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3A" w:rsidRDefault="000F3358" w:rsidP="009E3F42">
      <w:pPr>
        <w:spacing w:beforeLines="50" w:afterLines="50" w:line="520" w:lineRule="exact"/>
        <w:jc w:val="center"/>
        <w:rPr>
          <w:rFonts w:eastAsia="黑体"/>
          <w:sz w:val="36"/>
        </w:rPr>
      </w:pPr>
      <w:r>
        <w:rPr>
          <w:rFonts w:eastAsia="黑体" w:hint="eastAsia"/>
          <w:sz w:val="36"/>
        </w:rPr>
        <w:t>黄山学院电子信息工程专业（函授本科）培养方案</w:t>
      </w:r>
    </w:p>
    <w:p w:rsidR="00C9413A" w:rsidRDefault="000F3358">
      <w:pPr>
        <w:jc w:val="center"/>
      </w:pPr>
      <w:r>
        <w:rPr>
          <w:rFonts w:eastAsia="方正仿宋_GBK" w:hint="eastAsia"/>
          <w:color w:val="000000"/>
          <w:kern w:val="0"/>
          <w:sz w:val="28"/>
          <w:szCs w:val="28"/>
        </w:rPr>
        <w:t>专业代码</w:t>
      </w:r>
      <w:r>
        <w:rPr>
          <w:rFonts w:eastAsia="方正仿宋_GBK" w:hint="eastAsia"/>
          <w:color w:val="000000"/>
          <w:kern w:val="0"/>
          <w:sz w:val="28"/>
          <w:szCs w:val="28"/>
        </w:rPr>
        <w:t xml:space="preserve">  080701</w:t>
      </w:r>
    </w:p>
    <w:p w:rsidR="00F11AED" w:rsidRDefault="00F11AED" w:rsidP="00F11AED">
      <w:pPr>
        <w:spacing w:line="520" w:lineRule="exact"/>
        <w:rPr>
          <w:rFonts w:eastAsiaTheme="minorEastAsia" w:hAnsiTheme="minorEastAsia"/>
          <w:b/>
          <w:bCs/>
          <w:sz w:val="28"/>
          <w:szCs w:val="28"/>
        </w:rPr>
      </w:pPr>
    </w:p>
    <w:p w:rsidR="00C9413A" w:rsidRPr="00F11AED" w:rsidRDefault="000F3358" w:rsidP="00F11AED">
      <w:pPr>
        <w:spacing w:line="520" w:lineRule="exact"/>
        <w:rPr>
          <w:rFonts w:eastAsiaTheme="minorEastAsia"/>
          <w:b/>
          <w:bCs/>
          <w:sz w:val="28"/>
          <w:szCs w:val="28"/>
        </w:rPr>
      </w:pPr>
      <w:r w:rsidRPr="00F11AED">
        <w:rPr>
          <w:rFonts w:eastAsiaTheme="minorEastAsia" w:hAnsiTheme="minorEastAsia"/>
          <w:b/>
          <w:bCs/>
          <w:sz w:val="28"/>
          <w:szCs w:val="28"/>
        </w:rPr>
        <w:t>一、培养目标</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sz w:val="28"/>
          <w:szCs w:val="28"/>
        </w:rPr>
        <w:t xml:space="preserve">   </w:t>
      </w:r>
      <w:r w:rsidRPr="00F11AED">
        <w:rPr>
          <w:rFonts w:eastAsiaTheme="minorEastAsia" w:hAnsiTheme="minorEastAsia"/>
          <w:color w:val="000000"/>
          <w:kern w:val="0"/>
          <w:sz w:val="28"/>
          <w:szCs w:val="28"/>
        </w:rPr>
        <w:t>本专业培养德、智、体全面发展，具有良好科学文化素质，创新能力和工程实践能力的，掌握电子信息技术基本理论和基本技能，具备本专业领域宽广的基本理论知识，熟悉电子电路基本理论和实验技术，了解电子设备和信息系统的理论前沿，具有分析和设计电子设备的基本能力，可从事各类电子设备和信息系统的设计、制造、应用开发与生产的工程与应用型技术人才。</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 xml:space="preserve"> </w:t>
      </w:r>
      <w:r w:rsidRPr="00F11AED">
        <w:rPr>
          <w:rFonts w:eastAsiaTheme="minorEastAsia" w:hAnsiTheme="minorEastAsia"/>
          <w:color w:val="000000"/>
          <w:kern w:val="0"/>
          <w:sz w:val="28"/>
          <w:szCs w:val="28"/>
        </w:rPr>
        <w:t>毕业生具备电子设备与信息系统的设计、应用开发能力、可以从事与硬件相关的应用软件设计，可以在电子技术、信息技术应用相关的企事业工作。</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b/>
          <w:bCs/>
          <w:sz w:val="28"/>
          <w:szCs w:val="28"/>
        </w:rPr>
        <w:t>二、规格要求</w:t>
      </w:r>
    </w:p>
    <w:p w:rsidR="00C9413A" w:rsidRPr="00F11AED" w:rsidRDefault="000F3358" w:rsidP="00F11AED">
      <w:pPr>
        <w:spacing w:line="520" w:lineRule="exact"/>
        <w:ind w:firstLineChars="150" w:firstLine="420"/>
        <w:jc w:val="left"/>
        <w:rPr>
          <w:rFonts w:eastAsiaTheme="minorEastAsia"/>
          <w:color w:val="000000"/>
          <w:kern w:val="0"/>
          <w:sz w:val="28"/>
          <w:szCs w:val="28"/>
        </w:rPr>
      </w:pPr>
      <w:r w:rsidRPr="00F11AED">
        <w:rPr>
          <w:rFonts w:eastAsiaTheme="minorEastAsia"/>
          <w:color w:val="000000"/>
          <w:kern w:val="0"/>
          <w:sz w:val="28"/>
          <w:szCs w:val="28"/>
        </w:rPr>
        <w:t>1</w:t>
      </w:r>
      <w:r w:rsidRPr="00F11AED">
        <w:rPr>
          <w:rFonts w:eastAsiaTheme="minorEastAsia" w:hAnsiTheme="minorEastAsia"/>
          <w:color w:val="000000"/>
          <w:kern w:val="0"/>
          <w:sz w:val="28"/>
          <w:szCs w:val="28"/>
        </w:rPr>
        <w:t>、工程知识：能够将数学、自然科学、工程基础和专业知识用于解决复杂工程问题。</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2</w:t>
      </w:r>
      <w:r w:rsidRPr="00F11AED">
        <w:rPr>
          <w:rFonts w:eastAsiaTheme="minorEastAsia" w:hAnsiTheme="minorEastAsia"/>
          <w:color w:val="000000"/>
          <w:kern w:val="0"/>
          <w:sz w:val="28"/>
          <w:szCs w:val="28"/>
        </w:rPr>
        <w:t>、问题分析：能够应用数学、自然科学和工程科学的基本原理，识别、表达、并通过文献研究分析复杂工程问题，以获得有效结论。</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3</w:t>
      </w:r>
      <w:r w:rsidRPr="00F11AED">
        <w:rPr>
          <w:rFonts w:eastAsiaTheme="minorEastAsia" w:hAnsiTheme="minorEastAsia"/>
          <w:color w:val="000000"/>
          <w:kern w:val="0"/>
          <w:sz w:val="28"/>
          <w:szCs w:val="28"/>
        </w:rPr>
        <w:t>、设计</w:t>
      </w:r>
      <w:r w:rsidRPr="00F11AED">
        <w:rPr>
          <w:rFonts w:eastAsiaTheme="minorEastAsia"/>
          <w:color w:val="000000"/>
          <w:kern w:val="0"/>
          <w:sz w:val="28"/>
          <w:szCs w:val="28"/>
        </w:rPr>
        <w:t>/</w:t>
      </w:r>
      <w:r w:rsidRPr="00F11AED">
        <w:rPr>
          <w:rFonts w:eastAsiaTheme="minorEastAsia" w:hAnsiTheme="minorEastAsia"/>
          <w:color w:val="000000"/>
          <w:kern w:val="0"/>
          <w:sz w:val="28"/>
          <w:szCs w:val="28"/>
        </w:rPr>
        <w:t>开发解决方案：针对</w:t>
      </w:r>
      <w:r w:rsidRPr="00F11AED">
        <w:rPr>
          <w:rFonts w:eastAsiaTheme="minorEastAsia" w:hAnsiTheme="minorEastAsia"/>
          <w:kern w:val="0"/>
          <w:sz w:val="28"/>
          <w:szCs w:val="28"/>
        </w:rPr>
        <w:t>电子信息技术方面要求，即信息获取、信息传输、信息处理三个方面的系统设计方案。可以应用电子信息专业领域的应用工程技术知识，解决实际工程问题。其</w:t>
      </w:r>
      <w:r w:rsidRPr="00F11AED">
        <w:rPr>
          <w:rFonts w:eastAsiaTheme="minorEastAsia" w:hAnsiTheme="minorEastAsia"/>
          <w:color w:val="000000"/>
          <w:kern w:val="0"/>
          <w:sz w:val="28"/>
          <w:szCs w:val="28"/>
        </w:rPr>
        <w:t>设计可以满足特定需求的系统、单元（部件）或工艺流程，并能够在设计环节中体现创新意识，考虑社会、健康、安全、法律、文化以及环境等因素。</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4</w:t>
      </w:r>
      <w:r w:rsidRPr="00F11AED">
        <w:rPr>
          <w:rFonts w:eastAsiaTheme="minorEastAsia" w:hAnsiTheme="minorEastAsia"/>
          <w:color w:val="000000"/>
          <w:kern w:val="0"/>
          <w:sz w:val="28"/>
          <w:szCs w:val="28"/>
        </w:rPr>
        <w:t>、研究：掌握电子技术的基本理论和实验技术，具备分析和设计电子系统及设备的基本能力；掌握通信技术基本理论和应用的一般方法，具备信息传输系统设计的基本能力；掌握必要的计算机技术，可</w:t>
      </w:r>
      <w:r w:rsidRPr="00F11AED">
        <w:rPr>
          <w:rFonts w:eastAsiaTheme="minorEastAsia" w:hAnsiTheme="minorEastAsia"/>
          <w:color w:val="000000"/>
          <w:kern w:val="0"/>
          <w:sz w:val="28"/>
          <w:szCs w:val="28"/>
        </w:rPr>
        <w:lastRenderedPageBreak/>
        <w:t>以实现计算机电子线路辅助设计、微处理器编程语言设计、嵌入式开发能基本能力；</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5</w:t>
      </w:r>
      <w:r w:rsidRPr="00F11AED">
        <w:rPr>
          <w:rFonts w:eastAsiaTheme="minorEastAsia" w:hAnsiTheme="minorEastAsia"/>
          <w:color w:val="000000"/>
          <w:kern w:val="0"/>
          <w:sz w:val="28"/>
          <w:szCs w:val="28"/>
        </w:rPr>
        <w:t>、使用现代工具：正确科学使用电子测量设备、电子检测仪器仪表、电路设计制作以及计算机、互联网等现代工具来针对电子元器件检测、电子线路设计及故障诊断、印刷电路板图的辅助设计、无线或有线数据传输设计、数据处理方面应用。</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6</w:t>
      </w:r>
      <w:r w:rsidRPr="00F11AED">
        <w:rPr>
          <w:rFonts w:eastAsiaTheme="minorEastAsia" w:hAnsiTheme="minorEastAsia"/>
          <w:color w:val="000000"/>
          <w:kern w:val="0"/>
          <w:sz w:val="28"/>
          <w:szCs w:val="28"/>
        </w:rPr>
        <w:t>、工程与社会：能够基于工程相关背景知识进行合理分析，评价专业工程实践和复杂工程问题解决方案对社会、健康、安全、法律以及文化的影响，并理解应承担的责任。</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7</w:t>
      </w:r>
      <w:r w:rsidRPr="00F11AED">
        <w:rPr>
          <w:rFonts w:eastAsiaTheme="minorEastAsia" w:hAnsiTheme="minorEastAsia"/>
          <w:color w:val="000000"/>
          <w:kern w:val="0"/>
          <w:sz w:val="28"/>
          <w:szCs w:val="28"/>
        </w:rPr>
        <w:t>、环境和可持续发展：能够理解和评价针对复杂工程问题的专业工程实践对环境、社会可持续发展的影响。能够在设计环节中体现创新意识，考虑社会、健康、安全、法律、文化以及环境等因素。</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8</w:t>
      </w:r>
      <w:r w:rsidRPr="00F11AED">
        <w:rPr>
          <w:rFonts w:eastAsiaTheme="minorEastAsia" w:hAnsiTheme="minorEastAsia"/>
          <w:color w:val="000000"/>
          <w:kern w:val="0"/>
          <w:sz w:val="28"/>
          <w:szCs w:val="28"/>
        </w:rPr>
        <w:t>、职业规范：具有人文社会科学素养、社会责任感，能够在工程实践中理解并遵守工程职业道德和规范，履行责任。</w:t>
      </w:r>
      <w:r w:rsidRPr="00F11AED">
        <w:rPr>
          <w:rFonts w:eastAsiaTheme="minorEastAsia"/>
          <w:color w:val="000000"/>
          <w:kern w:val="0"/>
          <w:sz w:val="28"/>
          <w:szCs w:val="28"/>
        </w:rPr>
        <w:t> </w:t>
      </w:r>
    </w:p>
    <w:p w:rsidR="00C9413A" w:rsidRPr="00F11AED" w:rsidRDefault="000F3358" w:rsidP="00F11AED">
      <w:pPr>
        <w:spacing w:line="520" w:lineRule="exact"/>
        <w:ind w:firstLineChars="200" w:firstLine="560"/>
        <w:rPr>
          <w:rFonts w:eastAsiaTheme="minorEastAsia"/>
          <w:color w:val="000000"/>
          <w:kern w:val="0"/>
          <w:sz w:val="28"/>
          <w:szCs w:val="28"/>
        </w:rPr>
      </w:pPr>
      <w:r w:rsidRPr="00F11AED">
        <w:rPr>
          <w:rFonts w:eastAsiaTheme="minorEastAsia"/>
          <w:color w:val="000000"/>
          <w:kern w:val="0"/>
          <w:sz w:val="28"/>
          <w:szCs w:val="28"/>
        </w:rPr>
        <w:t>9</w:t>
      </w:r>
      <w:r w:rsidRPr="00F11AED">
        <w:rPr>
          <w:rFonts w:eastAsiaTheme="minorEastAsia" w:hAnsiTheme="minorEastAsia"/>
          <w:color w:val="000000"/>
          <w:kern w:val="0"/>
          <w:sz w:val="28"/>
          <w:szCs w:val="28"/>
        </w:rPr>
        <w:t>、个人和团队：能够在多学科背景下的团队中承担个体、团队成员以及负责人的角色。</w:t>
      </w:r>
    </w:p>
    <w:p w:rsidR="00C9413A" w:rsidRPr="00F11AED" w:rsidRDefault="000F3358" w:rsidP="00F11AED">
      <w:pPr>
        <w:spacing w:line="520" w:lineRule="exact"/>
        <w:ind w:firstLineChars="150" w:firstLine="420"/>
        <w:rPr>
          <w:rFonts w:eastAsiaTheme="minorEastAsia"/>
          <w:kern w:val="0"/>
          <w:sz w:val="28"/>
          <w:szCs w:val="28"/>
        </w:rPr>
      </w:pPr>
      <w:r w:rsidRPr="00F11AED">
        <w:rPr>
          <w:rFonts w:eastAsiaTheme="minorEastAsia"/>
          <w:color w:val="000000"/>
          <w:kern w:val="0"/>
          <w:sz w:val="28"/>
          <w:szCs w:val="28"/>
        </w:rPr>
        <w:t>10</w:t>
      </w:r>
      <w:r w:rsidRPr="00F11AED">
        <w:rPr>
          <w:rFonts w:eastAsiaTheme="minorEastAsia" w:hAnsiTheme="minorEastAsia"/>
          <w:color w:val="000000"/>
          <w:kern w:val="0"/>
          <w:sz w:val="28"/>
          <w:szCs w:val="28"/>
        </w:rPr>
        <w:t>、沟通：能够就复杂工程问题与业界同行及社会公众进行有效沟通和交流，包括撰写报告和设计文稿、陈述发言、清晰表达或回应指令。并具备一定的国际视野，能够在跨文化背景下进行沟通和交流。</w:t>
      </w:r>
      <w:r w:rsidRPr="00F11AED">
        <w:rPr>
          <w:rFonts w:eastAsiaTheme="minorEastAsia" w:hAnsiTheme="minorEastAsia"/>
          <w:kern w:val="0"/>
          <w:sz w:val="28"/>
          <w:szCs w:val="28"/>
        </w:rPr>
        <w:t>熟练掌握一门外语，可运用其进行技术相关的沟通和交流。</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11.</w:t>
      </w:r>
      <w:r w:rsidRPr="00F11AED">
        <w:rPr>
          <w:rFonts w:eastAsiaTheme="minorEastAsia" w:hAnsiTheme="minorEastAsia"/>
          <w:color w:val="000000"/>
          <w:kern w:val="0"/>
          <w:sz w:val="28"/>
          <w:szCs w:val="28"/>
        </w:rPr>
        <w:t>项目管理：理解并掌握工程管理原理与经济决策方法，并能在多学科环境中应用。</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12.</w:t>
      </w:r>
      <w:r w:rsidRPr="00F11AED">
        <w:rPr>
          <w:rFonts w:eastAsiaTheme="minorEastAsia" w:hAnsiTheme="minorEastAsia"/>
          <w:color w:val="000000"/>
          <w:kern w:val="0"/>
          <w:sz w:val="28"/>
          <w:szCs w:val="28"/>
        </w:rPr>
        <w:t>终身学习：具有自主学习和终身学习的意识，有不断学习和适应发展的能力。</w:t>
      </w:r>
    </w:p>
    <w:p w:rsidR="00C9413A" w:rsidRPr="00F11AED" w:rsidRDefault="000F3358" w:rsidP="00F11AED">
      <w:pPr>
        <w:spacing w:line="520" w:lineRule="exact"/>
        <w:ind w:firstLineChars="150" w:firstLine="420"/>
        <w:rPr>
          <w:rFonts w:eastAsiaTheme="minorEastAsia"/>
          <w:color w:val="000000"/>
          <w:kern w:val="0"/>
          <w:sz w:val="28"/>
          <w:szCs w:val="28"/>
        </w:rPr>
      </w:pPr>
      <w:r w:rsidRPr="00F11AED">
        <w:rPr>
          <w:rFonts w:eastAsiaTheme="minorEastAsia"/>
          <w:color w:val="000000"/>
          <w:kern w:val="0"/>
          <w:sz w:val="28"/>
          <w:szCs w:val="28"/>
        </w:rPr>
        <w:t>13.</w:t>
      </w:r>
      <w:r w:rsidRPr="00F11AED">
        <w:rPr>
          <w:rFonts w:eastAsiaTheme="minorEastAsia" w:hAnsiTheme="minorEastAsia"/>
          <w:color w:val="000000"/>
          <w:kern w:val="0"/>
          <w:sz w:val="28"/>
          <w:szCs w:val="28"/>
        </w:rPr>
        <w:t>创新创业：具有运用已有的知识、信息、技能和方法，提出新方法、新观点的创新思维和进行发明创造、改革、革新的意志、信心、</w:t>
      </w:r>
      <w:r w:rsidRPr="00F11AED">
        <w:rPr>
          <w:rFonts w:eastAsiaTheme="minorEastAsia" w:hAnsiTheme="minorEastAsia"/>
          <w:color w:val="000000"/>
          <w:kern w:val="0"/>
          <w:sz w:val="28"/>
          <w:szCs w:val="28"/>
        </w:rPr>
        <w:lastRenderedPageBreak/>
        <w:t>勇气和智慧客观认识自我，不断提升自我，善于思考、勇于开拓、乐于尝试，具有从事创业活动的内驱动力，具有批判性思维、洞察力、决策力、组织协调能力与领导力等各项创新创业素质。</w:t>
      </w:r>
    </w:p>
    <w:p w:rsidR="00C9413A" w:rsidRPr="00F11AED" w:rsidRDefault="000F3358" w:rsidP="00F11AED">
      <w:pPr>
        <w:spacing w:line="520" w:lineRule="exact"/>
        <w:rPr>
          <w:rFonts w:eastAsiaTheme="minorEastAsia"/>
          <w:b/>
          <w:bCs/>
          <w:sz w:val="28"/>
          <w:szCs w:val="28"/>
        </w:rPr>
      </w:pPr>
      <w:r w:rsidRPr="00F11AED">
        <w:rPr>
          <w:rFonts w:eastAsiaTheme="minorEastAsia" w:hAnsiTheme="minorEastAsia"/>
          <w:b/>
          <w:bCs/>
          <w:sz w:val="28"/>
          <w:szCs w:val="28"/>
        </w:rPr>
        <w:t>三、学制、学位、学时</w:t>
      </w:r>
    </w:p>
    <w:p w:rsidR="00C9413A" w:rsidRPr="00F11AED" w:rsidRDefault="000F3358" w:rsidP="00F11AED">
      <w:pPr>
        <w:spacing w:line="520" w:lineRule="exact"/>
        <w:ind w:firstLineChars="200" w:firstLine="560"/>
        <w:rPr>
          <w:rFonts w:eastAsiaTheme="minorEastAsia"/>
          <w:sz w:val="28"/>
          <w:szCs w:val="28"/>
        </w:rPr>
      </w:pPr>
      <w:r w:rsidRPr="00F11AED">
        <w:rPr>
          <w:rFonts w:eastAsiaTheme="minorEastAsia" w:hAnsiTheme="minorEastAsia"/>
          <w:sz w:val="28"/>
          <w:szCs w:val="28"/>
        </w:rPr>
        <w:t>学制：</w:t>
      </w:r>
      <w:r w:rsidR="009E3F42">
        <w:rPr>
          <w:rFonts w:hint="eastAsia"/>
          <w:kern w:val="0"/>
          <w:sz w:val="28"/>
          <w:szCs w:val="28"/>
        </w:rPr>
        <w:t>专升本、函授</w:t>
      </w:r>
      <w:r w:rsidR="009E3F42">
        <w:rPr>
          <w:kern w:val="0"/>
          <w:sz w:val="28"/>
          <w:szCs w:val="28"/>
        </w:rPr>
        <w:t>2.5</w:t>
      </w:r>
      <w:r w:rsidR="009E3F42">
        <w:rPr>
          <w:rFonts w:hint="eastAsia"/>
          <w:kern w:val="0"/>
          <w:sz w:val="28"/>
          <w:szCs w:val="28"/>
        </w:rPr>
        <w:t>年</w:t>
      </w:r>
    </w:p>
    <w:p w:rsidR="00C9413A" w:rsidRPr="00F11AED" w:rsidRDefault="000F3358" w:rsidP="00F11AED">
      <w:pPr>
        <w:spacing w:line="520" w:lineRule="exact"/>
        <w:ind w:firstLineChars="200" w:firstLine="560"/>
        <w:rPr>
          <w:rFonts w:eastAsiaTheme="minorEastAsia"/>
          <w:sz w:val="28"/>
          <w:szCs w:val="28"/>
        </w:rPr>
      </w:pPr>
      <w:r w:rsidRPr="00F11AED">
        <w:rPr>
          <w:rFonts w:eastAsiaTheme="minorEastAsia" w:hAnsiTheme="minorEastAsia"/>
          <w:sz w:val="28"/>
          <w:szCs w:val="28"/>
        </w:rPr>
        <w:t>学位：工科学士</w:t>
      </w:r>
    </w:p>
    <w:p w:rsidR="00C9413A" w:rsidRPr="00F11AED" w:rsidRDefault="000F3358" w:rsidP="00F11AED">
      <w:pPr>
        <w:spacing w:line="520" w:lineRule="exact"/>
        <w:ind w:firstLineChars="200" w:firstLine="560"/>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 xml:space="preserve">1770                </w:t>
      </w:r>
    </w:p>
    <w:p w:rsidR="00C9413A" w:rsidRPr="00F11AED" w:rsidRDefault="000F3358" w:rsidP="00F11AED">
      <w:pPr>
        <w:spacing w:line="520" w:lineRule="exact"/>
        <w:ind w:firstLineChars="200" w:firstLine="560"/>
        <w:rPr>
          <w:rFonts w:eastAsiaTheme="minorEastAsia"/>
          <w:sz w:val="28"/>
          <w:szCs w:val="28"/>
        </w:rPr>
      </w:pPr>
      <w:r w:rsidRPr="00F11AED">
        <w:rPr>
          <w:rFonts w:eastAsiaTheme="minorEastAsia" w:hAnsiTheme="minorEastAsia"/>
          <w:sz w:val="28"/>
          <w:szCs w:val="28"/>
        </w:rPr>
        <w:t>自学学时：</w:t>
      </w:r>
      <w:r w:rsidRPr="00F11AED">
        <w:rPr>
          <w:rFonts w:eastAsiaTheme="minorEastAsia"/>
          <w:sz w:val="28"/>
          <w:szCs w:val="28"/>
        </w:rPr>
        <w:t>1186</w:t>
      </w:r>
      <w:r w:rsidRPr="00F11AED">
        <w:rPr>
          <w:rFonts w:eastAsiaTheme="minorEastAsia" w:hAnsiTheme="minorEastAsia"/>
          <w:sz w:val="28"/>
          <w:szCs w:val="28"/>
        </w:rPr>
        <w:t xml:space="preserve">　　　网上学时：</w:t>
      </w:r>
      <w:r w:rsidRPr="00F11AED">
        <w:rPr>
          <w:rFonts w:eastAsiaTheme="minorEastAsia"/>
          <w:sz w:val="28"/>
          <w:szCs w:val="28"/>
        </w:rPr>
        <w:t>310</w:t>
      </w:r>
      <w:r w:rsidRPr="00F11AED">
        <w:rPr>
          <w:rFonts w:eastAsiaTheme="minorEastAsia" w:hAnsiTheme="minorEastAsia"/>
          <w:sz w:val="28"/>
          <w:szCs w:val="28"/>
        </w:rPr>
        <w:t xml:space="preserve">　　　面授学时：</w:t>
      </w:r>
      <w:r w:rsidRPr="00F11AED">
        <w:rPr>
          <w:rFonts w:eastAsiaTheme="minorEastAsia"/>
          <w:sz w:val="28"/>
          <w:szCs w:val="28"/>
        </w:rPr>
        <w:t>144</w:t>
      </w:r>
      <w:r w:rsidRPr="00F11AED">
        <w:rPr>
          <w:rFonts w:eastAsiaTheme="minorEastAsia" w:hAnsiTheme="minorEastAsia"/>
          <w:sz w:val="28"/>
          <w:szCs w:val="28"/>
        </w:rPr>
        <w:t xml:space="preserve">　　　课外学时：</w:t>
      </w:r>
      <w:r w:rsidRPr="00F11AED">
        <w:rPr>
          <w:rFonts w:eastAsiaTheme="minorEastAsia"/>
          <w:sz w:val="28"/>
          <w:szCs w:val="28"/>
        </w:rPr>
        <w:t>130</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b/>
          <w:bCs/>
          <w:sz w:val="28"/>
          <w:szCs w:val="28"/>
        </w:rPr>
        <w:t>四、主干课程：</w:t>
      </w:r>
      <w:r w:rsidRPr="00F11AED">
        <w:rPr>
          <w:rFonts w:eastAsiaTheme="minorEastAsia"/>
          <w:sz w:val="28"/>
          <w:szCs w:val="28"/>
        </w:rPr>
        <w:t xml:space="preserve"> </w:t>
      </w:r>
    </w:p>
    <w:p w:rsidR="00C9413A" w:rsidRPr="00F11AED" w:rsidRDefault="000F3358" w:rsidP="00F11AED">
      <w:pPr>
        <w:spacing w:line="520" w:lineRule="exact"/>
        <w:rPr>
          <w:rFonts w:eastAsiaTheme="minorEastAsia"/>
          <w:sz w:val="28"/>
          <w:szCs w:val="28"/>
        </w:rPr>
      </w:pPr>
      <w:r w:rsidRPr="00F11AED">
        <w:rPr>
          <w:rFonts w:eastAsiaTheme="minorEastAsia"/>
          <w:sz w:val="28"/>
          <w:szCs w:val="28"/>
        </w:rPr>
        <w:t xml:space="preserve">     </w:t>
      </w:r>
      <w:r w:rsidRPr="00F11AED">
        <w:rPr>
          <w:rFonts w:eastAsiaTheme="minorEastAsia" w:hAnsiTheme="minorEastAsia"/>
          <w:sz w:val="28"/>
          <w:szCs w:val="28"/>
        </w:rPr>
        <w:t>电路分析基础、电子技术、微机原理、信号与系统、高频电子线路、数字信号处理、传感器原理、电子测量技术、信息论。</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b/>
          <w:bCs/>
          <w:sz w:val="28"/>
          <w:szCs w:val="28"/>
        </w:rPr>
        <w:t>五、课程设置：</w:t>
      </w:r>
    </w:p>
    <w:p w:rsidR="00C9413A" w:rsidRPr="00F11AED" w:rsidRDefault="000F3358" w:rsidP="00F11AED">
      <w:pPr>
        <w:spacing w:line="520" w:lineRule="exact"/>
        <w:ind w:left="435"/>
        <w:rPr>
          <w:rFonts w:eastAsiaTheme="minorEastAsia"/>
          <w:sz w:val="28"/>
          <w:szCs w:val="28"/>
        </w:rPr>
      </w:pPr>
      <w:r w:rsidRPr="00F11AED">
        <w:rPr>
          <w:rFonts w:eastAsiaTheme="minorEastAsia"/>
          <w:sz w:val="28"/>
          <w:szCs w:val="28"/>
        </w:rPr>
        <w:t>1</w:t>
      </w:r>
      <w:r w:rsidRPr="00F11AED">
        <w:rPr>
          <w:rFonts w:eastAsiaTheme="minorEastAsia" w:hAnsiTheme="minorEastAsia"/>
          <w:sz w:val="28"/>
          <w:szCs w:val="28"/>
        </w:rPr>
        <w:t>、公共基础课程：</w:t>
      </w:r>
    </w:p>
    <w:p w:rsidR="00C9413A" w:rsidRPr="00F11AED" w:rsidRDefault="000F3358" w:rsidP="00F11AED">
      <w:pPr>
        <w:spacing w:line="520" w:lineRule="exact"/>
        <w:ind w:left="435"/>
        <w:rPr>
          <w:rFonts w:eastAsiaTheme="minorEastAsia"/>
          <w:sz w:val="28"/>
          <w:szCs w:val="28"/>
        </w:rPr>
      </w:pPr>
      <w:r w:rsidRPr="00F11AED">
        <w:rPr>
          <w:rFonts w:eastAsiaTheme="minorEastAsia"/>
          <w:sz w:val="28"/>
          <w:szCs w:val="28"/>
        </w:rPr>
        <w:t xml:space="preserve">    </w:t>
      </w:r>
      <w:r w:rsidRPr="00F11AED">
        <w:rPr>
          <w:rFonts w:eastAsiaTheme="minorEastAsia" w:hAnsiTheme="minorEastAsia"/>
          <w:sz w:val="28"/>
          <w:szCs w:val="28"/>
        </w:rPr>
        <w:t>毛思、邓论</w:t>
      </w:r>
      <w:r w:rsidRPr="00F11AED">
        <w:rPr>
          <w:rFonts w:eastAsiaTheme="minorEastAsia"/>
          <w:sz w:val="28"/>
          <w:szCs w:val="28"/>
        </w:rPr>
        <w:t>“</w:t>
      </w:r>
      <w:r w:rsidRPr="00F11AED">
        <w:rPr>
          <w:rFonts w:eastAsiaTheme="minorEastAsia" w:hAnsiTheme="minorEastAsia"/>
          <w:sz w:val="28"/>
          <w:szCs w:val="28"/>
        </w:rPr>
        <w:t>三个代表</w:t>
      </w:r>
      <w:r w:rsidRPr="00F11AED">
        <w:rPr>
          <w:rFonts w:eastAsiaTheme="minorEastAsia"/>
          <w:sz w:val="28"/>
          <w:szCs w:val="28"/>
        </w:rPr>
        <w:t>”</w:t>
      </w:r>
      <w:r w:rsidRPr="00F11AED">
        <w:rPr>
          <w:rFonts w:eastAsiaTheme="minorEastAsia" w:hAnsiTheme="minorEastAsia"/>
          <w:sz w:val="28"/>
          <w:szCs w:val="28"/>
        </w:rPr>
        <w:t>概论、计算机应用基础、大学英语、高等数学（理科）</w:t>
      </w:r>
    </w:p>
    <w:p w:rsidR="00C9413A" w:rsidRPr="00F11AED" w:rsidRDefault="000F3358" w:rsidP="00F11AED">
      <w:pPr>
        <w:numPr>
          <w:ilvl w:val="0"/>
          <w:numId w:val="1"/>
        </w:numPr>
        <w:spacing w:line="520" w:lineRule="exact"/>
        <w:ind w:firstLineChars="207" w:firstLine="580"/>
        <w:rPr>
          <w:rFonts w:eastAsiaTheme="minorEastAsia"/>
          <w:sz w:val="28"/>
          <w:szCs w:val="28"/>
        </w:rPr>
      </w:pPr>
      <w:r w:rsidRPr="00F11AED">
        <w:rPr>
          <w:rFonts w:eastAsiaTheme="minorEastAsia" w:hAnsiTheme="minorEastAsia"/>
          <w:sz w:val="28"/>
          <w:szCs w:val="28"/>
        </w:rPr>
        <w:t>专业基础课程</w:t>
      </w:r>
    </w:p>
    <w:p w:rsidR="00C9413A" w:rsidRPr="00F11AED" w:rsidRDefault="000F3358" w:rsidP="00F11AED">
      <w:pPr>
        <w:spacing w:line="520" w:lineRule="exact"/>
        <w:rPr>
          <w:rFonts w:eastAsiaTheme="minorEastAsia"/>
          <w:sz w:val="28"/>
          <w:szCs w:val="28"/>
        </w:rPr>
      </w:pPr>
      <w:r w:rsidRPr="00F11AED">
        <w:rPr>
          <w:rFonts w:eastAsiaTheme="minorEastAsia"/>
          <w:sz w:val="28"/>
          <w:szCs w:val="28"/>
        </w:rPr>
        <w:t xml:space="preserve">        </w:t>
      </w:r>
      <w:r w:rsidRPr="00F11AED">
        <w:rPr>
          <w:rFonts w:eastAsiaTheme="minorEastAsia" w:hAnsiTheme="minorEastAsia"/>
          <w:sz w:val="28"/>
          <w:szCs w:val="28"/>
        </w:rPr>
        <w:t>电路分析基础、电子技术、信号与系统</w:t>
      </w:r>
    </w:p>
    <w:p w:rsidR="00C9413A" w:rsidRPr="00F11AED" w:rsidRDefault="000F3358" w:rsidP="00F11AED">
      <w:pPr>
        <w:numPr>
          <w:ilvl w:val="0"/>
          <w:numId w:val="1"/>
        </w:numPr>
        <w:spacing w:line="520" w:lineRule="exact"/>
        <w:ind w:firstLineChars="207" w:firstLine="580"/>
        <w:rPr>
          <w:rFonts w:eastAsiaTheme="minorEastAsia"/>
          <w:sz w:val="28"/>
          <w:szCs w:val="28"/>
        </w:rPr>
      </w:pPr>
      <w:r w:rsidRPr="00F11AED">
        <w:rPr>
          <w:rFonts w:eastAsiaTheme="minorEastAsia" w:hAnsiTheme="minorEastAsia"/>
          <w:sz w:val="28"/>
          <w:szCs w:val="28"/>
        </w:rPr>
        <w:t>专业课程</w:t>
      </w:r>
    </w:p>
    <w:p w:rsidR="00C9413A" w:rsidRPr="00F11AED" w:rsidRDefault="000F3358" w:rsidP="00F11AED">
      <w:pPr>
        <w:spacing w:line="520" w:lineRule="exact"/>
        <w:rPr>
          <w:rFonts w:eastAsiaTheme="minorEastAsia"/>
          <w:sz w:val="28"/>
          <w:szCs w:val="28"/>
        </w:rPr>
      </w:pPr>
      <w:r w:rsidRPr="00F11AED">
        <w:rPr>
          <w:rFonts w:eastAsiaTheme="minorEastAsia"/>
          <w:sz w:val="28"/>
          <w:szCs w:val="28"/>
        </w:rPr>
        <w:t xml:space="preserve">        </w:t>
      </w:r>
      <w:r w:rsidRPr="00F11AED">
        <w:rPr>
          <w:rFonts w:eastAsiaTheme="minorEastAsia" w:hAnsiTheme="minorEastAsia"/>
          <w:sz w:val="28"/>
          <w:szCs w:val="28"/>
        </w:rPr>
        <w:t>微机原理、高频电子线路、数字信号处理、传感器原理、电子测量技术、信息论。</w:t>
      </w:r>
    </w:p>
    <w:p w:rsidR="00C9413A" w:rsidRPr="00F11AED" w:rsidRDefault="000F3358" w:rsidP="00F11AED">
      <w:pPr>
        <w:numPr>
          <w:ilvl w:val="0"/>
          <w:numId w:val="2"/>
        </w:numPr>
        <w:spacing w:line="520" w:lineRule="exact"/>
        <w:ind w:firstLineChars="207" w:firstLine="580"/>
        <w:rPr>
          <w:rFonts w:eastAsiaTheme="minorEastAsia"/>
          <w:sz w:val="28"/>
          <w:szCs w:val="28"/>
        </w:rPr>
      </w:pPr>
      <w:r w:rsidRPr="00F11AED">
        <w:rPr>
          <w:rFonts w:eastAsiaTheme="minorEastAsia" w:hAnsiTheme="minorEastAsia"/>
          <w:sz w:val="28"/>
          <w:szCs w:val="28"/>
        </w:rPr>
        <w:t>实践环节</w:t>
      </w:r>
    </w:p>
    <w:p w:rsidR="00C9413A" w:rsidRPr="00F11AED" w:rsidRDefault="000F3358" w:rsidP="00F11AED">
      <w:pPr>
        <w:spacing w:line="520" w:lineRule="exact"/>
        <w:rPr>
          <w:rFonts w:eastAsiaTheme="minorEastAsia"/>
          <w:sz w:val="28"/>
          <w:szCs w:val="28"/>
        </w:rPr>
      </w:pPr>
      <w:r w:rsidRPr="00F11AED">
        <w:rPr>
          <w:rFonts w:eastAsiaTheme="minorEastAsia"/>
          <w:sz w:val="28"/>
          <w:szCs w:val="28"/>
        </w:rPr>
        <w:t xml:space="preserve">        </w:t>
      </w:r>
      <w:r w:rsidRPr="00F11AED">
        <w:rPr>
          <w:rFonts w:eastAsiaTheme="minorEastAsia" w:hAnsiTheme="minorEastAsia"/>
          <w:sz w:val="28"/>
          <w:szCs w:val="28"/>
        </w:rPr>
        <w:t>毕业设计</w:t>
      </w:r>
      <w:r w:rsidRPr="00F11AED">
        <w:rPr>
          <w:rFonts w:eastAsiaTheme="minorEastAsia"/>
          <w:sz w:val="28"/>
          <w:szCs w:val="28"/>
        </w:rPr>
        <w:t>(</w:t>
      </w:r>
      <w:r w:rsidRPr="00F11AED">
        <w:rPr>
          <w:rFonts w:eastAsiaTheme="minorEastAsia" w:hAnsiTheme="minorEastAsia"/>
          <w:sz w:val="28"/>
          <w:szCs w:val="28"/>
        </w:rPr>
        <w:t>论文）</w:t>
      </w:r>
    </w:p>
    <w:p w:rsidR="00C9413A" w:rsidRPr="00F11AED" w:rsidRDefault="000F3358" w:rsidP="00F11AED">
      <w:pPr>
        <w:spacing w:line="520" w:lineRule="exact"/>
        <w:rPr>
          <w:rFonts w:eastAsiaTheme="minorEastAsia"/>
          <w:b/>
          <w:sz w:val="28"/>
          <w:szCs w:val="28"/>
        </w:rPr>
      </w:pPr>
      <w:r w:rsidRPr="00F11AED">
        <w:rPr>
          <w:rFonts w:eastAsiaTheme="minorEastAsia" w:hAnsiTheme="minorEastAsia"/>
          <w:b/>
          <w:sz w:val="28"/>
          <w:szCs w:val="28"/>
        </w:rPr>
        <w:t>六、课程简介</w:t>
      </w:r>
    </w:p>
    <w:p w:rsidR="00C9413A" w:rsidRPr="00F11AED" w:rsidRDefault="000F3358" w:rsidP="00F11AED">
      <w:pPr>
        <w:spacing w:line="520" w:lineRule="exact"/>
        <w:rPr>
          <w:rFonts w:eastAsiaTheme="minorEastAsia"/>
          <w:sz w:val="28"/>
          <w:szCs w:val="28"/>
        </w:rPr>
      </w:pPr>
      <w:r w:rsidRPr="00F11AED">
        <w:rPr>
          <w:rFonts w:eastAsiaTheme="minorEastAsia"/>
          <w:b/>
          <w:bCs/>
          <w:sz w:val="28"/>
          <w:szCs w:val="28"/>
        </w:rPr>
        <w:t>1</w:t>
      </w:r>
      <w:r w:rsidRPr="00F11AED">
        <w:rPr>
          <w:rFonts w:eastAsiaTheme="minorEastAsia" w:hAnsiTheme="minorEastAsia"/>
          <w:b/>
          <w:bCs/>
          <w:sz w:val="28"/>
          <w:szCs w:val="28"/>
        </w:rPr>
        <w:t>、电路分析基础</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90</w:t>
      </w:r>
      <w:r w:rsidRPr="00F11AED">
        <w:rPr>
          <w:rFonts w:eastAsiaTheme="minorEastAsia" w:hAnsiTheme="minorEastAsia"/>
          <w:sz w:val="28"/>
          <w:szCs w:val="28"/>
        </w:rPr>
        <w:t xml:space="preserve">　自学学时：</w:t>
      </w:r>
      <w:r w:rsidRPr="00F11AED">
        <w:rPr>
          <w:rFonts w:eastAsiaTheme="minorEastAsia"/>
          <w:sz w:val="28"/>
          <w:szCs w:val="28"/>
        </w:rPr>
        <w:t>40</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10</w:t>
      </w:r>
      <w:r w:rsidRPr="00F11AED">
        <w:rPr>
          <w:rFonts w:eastAsiaTheme="minorEastAsia" w:hAnsiTheme="minorEastAsia"/>
          <w:sz w:val="28"/>
          <w:szCs w:val="28"/>
        </w:rPr>
        <w:t xml:space="preserve">　课外学</w:t>
      </w:r>
      <w:r w:rsidRPr="00F11AED">
        <w:rPr>
          <w:rFonts w:eastAsiaTheme="minorEastAsia" w:hAnsiTheme="minorEastAsia"/>
          <w:sz w:val="28"/>
          <w:szCs w:val="28"/>
        </w:rPr>
        <w:lastRenderedPageBreak/>
        <w:t>时：</w:t>
      </w:r>
      <w:r w:rsidRPr="00F11AED">
        <w:rPr>
          <w:rFonts w:eastAsiaTheme="minorEastAsia"/>
          <w:sz w:val="28"/>
          <w:szCs w:val="28"/>
        </w:rPr>
        <w:t>10</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参考教材：周守昌主编《电路理论基础》高等教育出版社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本课程是电子信息类专业必修的一门重要专业基础课。电路分析基础课程理论严密、逻辑性强、有广阔的工程背景。学习电路分析基础课程，对培养学生的科学思维能力，提高学生分析问题和解决问题的能力具有重要的作用。通过本课程的学习，使学生掌握电路分析的基本概念、基本原理和基本方法，能够根据给定电路结构及有关参数，计算电路各部分的电压及电流，研究电路的激励与响应之间的关系，分析电路的特性等。</w:t>
      </w:r>
    </w:p>
    <w:p w:rsidR="00C9413A" w:rsidRPr="00F11AED" w:rsidRDefault="000F3358" w:rsidP="00F11AED">
      <w:pPr>
        <w:widowControl/>
        <w:numPr>
          <w:ilvl w:val="0"/>
          <w:numId w:val="3"/>
        </w:numPr>
        <w:spacing w:line="520" w:lineRule="exact"/>
        <w:jc w:val="left"/>
        <w:rPr>
          <w:rFonts w:eastAsiaTheme="minorEastAsia"/>
          <w:b/>
          <w:bCs/>
          <w:kern w:val="0"/>
          <w:sz w:val="28"/>
          <w:szCs w:val="28"/>
        </w:rPr>
      </w:pPr>
      <w:r w:rsidRPr="00F11AED">
        <w:rPr>
          <w:rFonts w:eastAsiaTheme="minorEastAsia" w:hAnsiTheme="minorEastAsia"/>
          <w:b/>
          <w:bCs/>
          <w:kern w:val="0"/>
          <w:sz w:val="28"/>
          <w:szCs w:val="28"/>
        </w:rPr>
        <w:t>电子技术</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160</w:t>
      </w:r>
      <w:r w:rsidRPr="00F11AED">
        <w:rPr>
          <w:rFonts w:eastAsiaTheme="minorEastAsia" w:hAnsiTheme="minorEastAsia"/>
          <w:sz w:val="28"/>
          <w:szCs w:val="28"/>
        </w:rPr>
        <w:t xml:space="preserve">　自学学时：</w:t>
      </w:r>
      <w:r w:rsidRPr="00F11AED">
        <w:rPr>
          <w:rFonts w:eastAsiaTheme="minorEastAsia"/>
          <w:sz w:val="28"/>
          <w:szCs w:val="28"/>
        </w:rPr>
        <w:t>90</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20</w:t>
      </w:r>
      <w:r w:rsidRPr="00F11AED">
        <w:rPr>
          <w:rFonts w:eastAsiaTheme="minorEastAsia" w:hAnsiTheme="minorEastAsia"/>
          <w:sz w:val="28"/>
          <w:szCs w:val="28"/>
        </w:rPr>
        <w:t xml:space="preserve">　课外学时：</w:t>
      </w:r>
      <w:r w:rsidRPr="00F11AED">
        <w:rPr>
          <w:rFonts w:eastAsiaTheme="minorEastAsia"/>
          <w:sz w:val="28"/>
          <w:szCs w:val="28"/>
        </w:rPr>
        <w:t>20</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sz w:val="28"/>
          <w:szCs w:val="28"/>
        </w:rPr>
        <w:t>[1]</w:t>
      </w:r>
      <w:r w:rsidRPr="00F11AED">
        <w:rPr>
          <w:rFonts w:eastAsiaTheme="minorEastAsia" w:hAnsiTheme="minorEastAsia"/>
          <w:sz w:val="28"/>
          <w:szCs w:val="28"/>
        </w:rPr>
        <w:t>童诗白，华成英主编《模拟电子技术基础》</w:t>
      </w:r>
      <w:r w:rsidRPr="00F11AED">
        <w:rPr>
          <w:rFonts w:eastAsiaTheme="minorEastAsia"/>
          <w:sz w:val="28"/>
          <w:szCs w:val="28"/>
        </w:rPr>
        <w:t xml:space="preserve"> </w:t>
      </w:r>
      <w:r w:rsidRPr="00F11AED">
        <w:rPr>
          <w:rFonts w:eastAsiaTheme="minorEastAsia" w:hAnsiTheme="minorEastAsia"/>
          <w:sz w:val="28"/>
          <w:szCs w:val="28"/>
        </w:rPr>
        <w:t>高等教育出版社</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sz w:val="28"/>
          <w:szCs w:val="28"/>
        </w:rPr>
        <w:t>[2]</w:t>
      </w:r>
      <w:r w:rsidRPr="00F11AED">
        <w:rPr>
          <w:rFonts w:eastAsiaTheme="minorEastAsia" w:hAnsiTheme="minorEastAsia"/>
          <w:sz w:val="28"/>
          <w:szCs w:val="28"/>
        </w:rPr>
        <w:t>阎石主编《数字电子技术基础》</w:t>
      </w:r>
      <w:r w:rsidRPr="00F11AED">
        <w:rPr>
          <w:rFonts w:eastAsiaTheme="minorEastAsia"/>
          <w:sz w:val="28"/>
          <w:szCs w:val="28"/>
        </w:rPr>
        <w:t xml:space="preserve"> </w:t>
      </w:r>
      <w:r w:rsidRPr="00F11AED">
        <w:rPr>
          <w:rFonts w:eastAsiaTheme="minorEastAsia" w:hAnsiTheme="minorEastAsia"/>
          <w:sz w:val="28"/>
          <w:szCs w:val="28"/>
        </w:rPr>
        <w:t>高等教育出版社</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内容简介：本课程通过各种半导体器件及其电路来阐明电子技术中的基本概念、基本原理和基本分析方法。对于基本的和常用的半导体电路，除了作定性的分析外，还介绍了工程计算或设计方法。对逻辑代数基础，门电路，组合逻辑电路，触发器，时序逻辑电路，脉冲波形的产生和整形，数－模和模－数转换。通过本课程的学习，使学生熟悉数字电路的基础理论知识，理解基本数字逻辑电路的工作原理，掌握数字逻辑电路的基本分析和设计方法，具有应用数字逻辑电路，初步解决数字逻辑问题的能力，为以后学习有关专业课程及进行电子电路设计打下坚实的基础。</w:t>
      </w:r>
    </w:p>
    <w:p w:rsidR="00C9413A" w:rsidRPr="00F11AED" w:rsidRDefault="000F3358" w:rsidP="00F11AED">
      <w:pPr>
        <w:widowControl/>
        <w:numPr>
          <w:ilvl w:val="0"/>
          <w:numId w:val="3"/>
        </w:numPr>
        <w:spacing w:line="520" w:lineRule="exact"/>
        <w:jc w:val="left"/>
        <w:rPr>
          <w:rFonts w:eastAsiaTheme="minorEastAsia"/>
          <w:b/>
          <w:bCs/>
          <w:sz w:val="28"/>
          <w:szCs w:val="28"/>
        </w:rPr>
      </w:pPr>
      <w:r w:rsidRPr="00F11AED">
        <w:rPr>
          <w:rFonts w:eastAsiaTheme="minorEastAsia" w:hAnsiTheme="minorEastAsia"/>
          <w:b/>
          <w:bCs/>
          <w:sz w:val="28"/>
          <w:szCs w:val="28"/>
        </w:rPr>
        <w:t>微机原理</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120</w:t>
      </w:r>
      <w:r w:rsidRPr="00F11AED">
        <w:rPr>
          <w:rFonts w:eastAsiaTheme="minorEastAsia" w:hAnsiTheme="minorEastAsia"/>
          <w:sz w:val="28"/>
          <w:szCs w:val="28"/>
        </w:rPr>
        <w:t xml:space="preserve">　自学学时：</w:t>
      </w:r>
      <w:r w:rsidRPr="00F11AED">
        <w:rPr>
          <w:rFonts w:eastAsiaTheme="minorEastAsia"/>
          <w:sz w:val="28"/>
          <w:szCs w:val="28"/>
        </w:rPr>
        <w:t>70</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10</w:t>
      </w:r>
      <w:r w:rsidRPr="00F11AED">
        <w:rPr>
          <w:rFonts w:eastAsiaTheme="minorEastAsia" w:hAnsiTheme="minorEastAsia"/>
          <w:sz w:val="28"/>
          <w:szCs w:val="28"/>
        </w:rPr>
        <w:t xml:space="preserve">　课外</w:t>
      </w:r>
      <w:r w:rsidRPr="00F11AED">
        <w:rPr>
          <w:rFonts w:eastAsiaTheme="minorEastAsia" w:hAnsiTheme="minorEastAsia"/>
          <w:sz w:val="28"/>
          <w:szCs w:val="28"/>
        </w:rPr>
        <w:lastRenderedPageBreak/>
        <w:t>学时：</w:t>
      </w:r>
      <w:r w:rsidRPr="00F11AED">
        <w:rPr>
          <w:rFonts w:eastAsiaTheme="minorEastAsia"/>
          <w:sz w:val="28"/>
          <w:szCs w:val="28"/>
        </w:rPr>
        <w:t>10</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参考教材：楼顺天主编《微机原理与接口技术》</w:t>
      </w:r>
      <w:r w:rsidRPr="00F11AED">
        <w:rPr>
          <w:rFonts w:eastAsiaTheme="minorEastAsia"/>
          <w:sz w:val="28"/>
          <w:szCs w:val="28"/>
        </w:rPr>
        <w:t xml:space="preserve"> </w:t>
      </w:r>
      <w:r w:rsidRPr="00F11AED">
        <w:rPr>
          <w:rFonts w:eastAsiaTheme="minorEastAsia" w:hAnsiTheme="minorEastAsia"/>
          <w:sz w:val="28"/>
          <w:szCs w:val="28"/>
        </w:rPr>
        <w:t>科学出版社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微型计算机原理课程将有助于学生了解微型计算机的软硬件组成，</w:t>
      </w:r>
      <w:r w:rsidRPr="00F11AED">
        <w:rPr>
          <w:rFonts w:eastAsiaTheme="minorEastAsia"/>
          <w:kern w:val="0"/>
          <w:sz w:val="28"/>
          <w:szCs w:val="28"/>
        </w:rPr>
        <w:t>CUP</w:t>
      </w:r>
      <w:r w:rsidRPr="00F11AED">
        <w:rPr>
          <w:rFonts w:eastAsiaTheme="minorEastAsia" w:hAnsiTheme="minorEastAsia"/>
          <w:kern w:val="0"/>
          <w:sz w:val="28"/>
          <w:szCs w:val="28"/>
        </w:rPr>
        <w:t>的逻辑结构、汇编程序编程，接口设计等知识，培养学生开发运用、研究与维护微型计算机的独立工作能力，为学生今后从事嵌入式系统的开发应用奠定良好的基础。</w:t>
      </w:r>
    </w:p>
    <w:p w:rsidR="00C9413A" w:rsidRPr="00F11AED" w:rsidRDefault="000F3358" w:rsidP="00F11AED">
      <w:pPr>
        <w:widowControl/>
        <w:numPr>
          <w:ilvl w:val="0"/>
          <w:numId w:val="3"/>
        </w:numPr>
        <w:spacing w:line="520" w:lineRule="exact"/>
        <w:jc w:val="left"/>
        <w:rPr>
          <w:rFonts w:eastAsiaTheme="minorEastAsia"/>
          <w:b/>
          <w:bCs/>
          <w:kern w:val="0"/>
          <w:sz w:val="28"/>
          <w:szCs w:val="28"/>
        </w:rPr>
      </w:pPr>
      <w:r w:rsidRPr="00F11AED">
        <w:rPr>
          <w:rFonts w:eastAsiaTheme="minorEastAsia" w:hAnsiTheme="minorEastAsia"/>
          <w:b/>
          <w:bCs/>
          <w:kern w:val="0"/>
          <w:sz w:val="28"/>
          <w:szCs w:val="28"/>
        </w:rPr>
        <w:t>信号与系统</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120</w:t>
      </w:r>
      <w:r w:rsidRPr="00F11AED">
        <w:rPr>
          <w:rFonts w:eastAsiaTheme="minorEastAsia" w:hAnsiTheme="minorEastAsia"/>
          <w:sz w:val="28"/>
          <w:szCs w:val="28"/>
        </w:rPr>
        <w:t xml:space="preserve">　自学学时：</w:t>
      </w:r>
      <w:r w:rsidRPr="00F11AED">
        <w:rPr>
          <w:rFonts w:eastAsiaTheme="minorEastAsia"/>
          <w:sz w:val="28"/>
          <w:szCs w:val="28"/>
        </w:rPr>
        <w:t>70</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10</w:t>
      </w:r>
      <w:r w:rsidRPr="00F11AED">
        <w:rPr>
          <w:rFonts w:eastAsiaTheme="minorEastAsia" w:hAnsiTheme="minorEastAsia"/>
          <w:sz w:val="28"/>
          <w:szCs w:val="28"/>
        </w:rPr>
        <w:t xml:space="preserve">　课外学时：</w:t>
      </w:r>
      <w:r w:rsidRPr="00F11AED">
        <w:rPr>
          <w:rFonts w:eastAsiaTheme="minorEastAsia"/>
          <w:sz w:val="28"/>
          <w:szCs w:val="28"/>
        </w:rPr>
        <w:t>10</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参考教材：奥本海姆主编《信号与系统》电子工业出版社</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内容简介：本课程是电子信息类专业必修的一门重要专业基础课。主要讨论确定信号的特性，线性时不变系统的特性，信号通过线性系统的基本分析方法。从时间域到变换域，从连续到离散，从输入输出描述到状态描述，力求以统一的观点阐明基本概念和方法。通过本课程的学习，使学生掌握信号分析及线性系统的基本理论和基本的分析方法，进一步培养学生的思维推理能力和分析运算能力，为学习数字信号处理、通信原理等后续课程打下必要的基础。</w:t>
      </w:r>
    </w:p>
    <w:p w:rsidR="00C9413A" w:rsidRPr="00F11AED" w:rsidRDefault="000F3358" w:rsidP="00F11AED">
      <w:pPr>
        <w:widowControl/>
        <w:numPr>
          <w:ilvl w:val="0"/>
          <w:numId w:val="3"/>
        </w:numPr>
        <w:spacing w:line="520" w:lineRule="exact"/>
        <w:jc w:val="left"/>
        <w:rPr>
          <w:rFonts w:eastAsiaTheme="minorEastAsia"/>
          <w:b/>
          <w:bCs/>
          <w:sz w:val="28"/>
          <w:szCs w:val="28"/>
        </w:rPr>
      </w:pPr>
      <w:r w:rsidRPr="00F11AED">
        <w:rPr>
          <w:rFonts w:eastAsiaTheme="minorEastAsia" w:hAnsiTheme="minorEastAsia"/>
          <w:b/>
          <w:bCs/>
          <w:sz w:val="28"/>
          <w:szCs w:val="28"/>
        </w:rPr>
        <w:t>高频电子线路</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80</w:t>
      </w:r>
      <w:r w:rsidRPr="00F11AED">
        <w:rPr>
          <w:rFonts w:eastAsiaTheme="minorEastAsia" w:hAnsiTheme="minorEastAsia"/>
          <w:sz w:val="28"/>
          <w:szCs w:val="28"/>
        </w:rPr>
        <w:t xml:space="preserve">　自学学时：</w:t>
      </w:r>
      <w:r w:rsidRPr="00F11AED">
        <w:rPr>
          <w:rFonts w:eastAsiaTheme="minorEastAsia"/>
          <w:sz w:val="28"/>
          <w:szCs w:val="28"/>
        </w:rPr>
        <w:t>32</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12</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参考教材：阳昌汉主编《高频电子线路》</w:t>
      </w:r>
      <w:r w:rsidRPr="00F11AED">
        <w:rPr>
          <w:rFonts w:eastAsiaTheme="minorEastAsia"/>
          <w:sz w:val="28"/>
          <w:szCs w:val="28"/>
        </w:rPr>
        <w:t xml:space="preserve"> </w:t>
      </w:r>
      <w:r w:rsidRPr="00F11AED">
        <w:rPr>
          <w:rFonts w:eastAsiaTheme="minorEastAsia" w:hAnsiTheme="minorEastAsia"/>
          <w:sz w:val="28"/>
          <w:szCs w:val="28"/>
        </w:rPr>
        <w:t>哈尔滨工程大学出版社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本课程是电子信息类专业必修的一门重要专业主干课。课程的任务是研究各种无线电设备和系统中高频电路的原理、线路和分析方法。通过本课程的学习，使学生掌握高频电路基础理论，具有一定的分析和解决高频电路问题的实际能力，为学习电子技术等后续专业课程奠定必要的基础。</w:t>
      </w:r>
    </w:p>
    <w:p w:rsidR="00C9413A" w:rsidRPr="00F11AED" w:rsidRDefault="000F3358" w:rsidP="00F11AED">
      <w:pPr>
        <w:widowControl/>
        <w:numPr>
          <w:ilvl w:val="0"/>
          <w:numId w:val="3"/>
        </w:numPr>
        <w:spacing w:line="520" w:lineRule="exact"/>
        <w:jc w:val="left"/>
        <w:rPr>
          <w:rFonts w:eastAsiaTheme="minorEastAsia"/>
          <w:b/>
          <w:bCs/>
          <w:sz w:val="28"/>
          <w:szCs w:val="28"/>
        </w:rPr>
      </w:pPr>
      <w:r w:rsidRPr="00F11AED">
        <w:rPr>
          <w:rFonts w:eastAsiaTheme="minorEastAsia" w:hAnsiTheme="minorEastAsia"/>
          <w:b/>
          <w:bCs/>
          <w:sz w:val="28"/>
          <w:szCs w:val="28"/>
        </w:rPr>
        <w:lastRenderedPageBreak/>
        <w:t>数字信号处理</w:t>
      </w:r>
    </w:p>
    <w:p w:rsidR="00C9413A" w:rsidRPr="00F11AED" w:rsidRDefault="000F3358" w:rsidP="00F11AED">
      <w:pPr>
        <w:spacing w:line="520" w:lineRule="exac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100</w:t>
      </w:r>
      <w:r w:rsidRPr="00F11AED">
        <w:rPr>
          <w:rFonts w:eastAsiaTheme="minorEastAsia" w:hAnsiTheme="minorEastAsia"/>
          <w:sz w:val="28"/>
          <w:szCs w:val="28"/>
        </w:rPr>
        <w:t xml:space="preserve">　自学学时：</w:t>
      </w:r>
      <w:r w:rsidRPr="00F11AED">
        <w:rPr>
          <w:rFonts w:eastAsiaTheme="minorEastAsia"/>
          <w:sz w:val="28"/>
          <w:szCs w:val="28"/>
        </w:rPr>
        <w:t>82</w:t>
      </w:r>
      <w:r w:rsidRPr="00F11AED">
        <w:rPr>
          <w:rFonts w:eastAsiaTheme="minorEastAsia" w:hAnsiTheme="minorEastAsia"/>
          <w:sz w:val="28"/>
          <w:szCs w:val="28"/>
        </w:rPr>
        <w:t xml:space="preserve">　网上学时：</w:t>
      </w:r>
      <w:r w:rsidRPr="00F11AED">
        <w:rPr>
          <w:rFonts w:eastAsiaTheme="minorEastAsia"/>
          <w:sz w:val="28"/>
          <w:szCs w:val="28"/>
        </w:rPr>
        <w:t>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12</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参考教材：高西全主编《数字信号处理》西安电子科技大学出版社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本课程是电子信息类专业必修的一门主要专业基础课，开课目的是使学生建立数字信号处理的基本概念，掌握数字信号处理的基本理论和数字滤波器的基本设计方法，了解数字信号处理的新方法和新技术，为学习后续专业课程和从事数字信号处理算法研究及其工程实现技术打好基础。</w:t>
      </w:r>
    </w:p>
    <w:p w:rsidR="00C9413A" w:rsidRPr="00F11AED" w:rsidRDefault="000F3358" w:rsidP="00F11AED">
      <w:pPr>
        <w:pStyle w:val="2"/>
        <w:spacing w:line="520" w:lineRule="exact"/>
        <w:rPr>
          <w:rFonts w:eastAsiaTheme="minorEastAsia"/>
          <w:b/>
          <w:bCs/>
          <w:sz w:val="28"/>
          <w:szCs w:val="28"/>
        </w:rPr>
      </w:pPr>
      <w:r w:rsidRPr="00F11AED">
        <w:rPr>
          <w:rFonts w:eastAsiaTheme="minorEastAsia"/>
          <w:sz w:val="28"/>
          <w:szCs w:val="28"/>
          <w:lang w:val="en-US"/>
        </w:rPr>
        <w:t>7</w:t>
      </w:r>
      <w:r w:rsidRPr="00F11AED">
        <w:rPr>
          <w:rFonts w:eastAsiaTheme="minorEastAsia" w:hAnsiTheme="minorEastAsia"/>
          <w:sz w:val="28"/>
          <w:szCs w:val="28"/>
          <w:lang w:val="en-US"/>
        </w:rPr>
        <w:t>、</w:t>
      </w:r>
      <w:r w:rsidRPr="00F11AED">
        <w:rPr>
          <w:rFonts w:eastAsiaTheme="minorEastAsia" w:hAnsiTheme="minorEastAsia"/>
          <w:b/>
          <w:bCs/>
          <w:sz w:val="28"/>
          <w:szCs w:val="28"/>
        </w:rPr>
        <w:t>通信原理课程教学大纲</w:t>
      </w:r>
    </w:p>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120</w:t>
      </w:r>
      <w:r w:rsidRPr="00F11AED">
        <w:rPr>
          <w:rFonts w:eastAsiaTheme="minorEastAsia" w:hAnsiTheme="minorEastAsia"/>
          <w:sz w:val="28"/>
          <w:szCs w:val="28"/>
        </w:rPr>
        <w:t xml:space="preserve">　自学学时：</w:t>
      </w:r>
      <w:r w:rsidRPr="00F11AED">
        <w:rPr>
          <w:rFonts w:eastAsiaTheme="minorEastAsia"/>
          <w:sz w:val="28"/>
          <w:szCs w:val="28"/>
        </w:rPr>
        <w:t>72</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12</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参考教材：樊昌信主编《通信原理（第六版）》国防工业出版社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bCs/>
          <w:sz w:val="28"/>
          <w:szCs w:val="28"/>
        </w:rPr>
        <w:t>内容简介：</w:t>
      </w:r>
      <w:r w:rsidRPr="00F11AED">
        <w:rPr>
          <w:rFonts w:eastAsiaTheme="minorEastAsia" w:hAnsiTheme="minorEastAsia"/>
          <w:bCs/>
          <w:kern w:val="0"/>
          <w:sz w:val="28"/>
          <w:szCs w:val="28"/>
        </w:rPr>
        <w:t>本</w:t>
      </w:r>
      <w:r w:rsidRPr="00F11AED">
        <w:rPr>
          <w:rFonts w:eastAsiaTheme="minorEastAsia" w:hAnsiTheme="minorEastAsia"/>
          <w:kern w:val="0"/>
          <w:sz w:val="28"/>
          <w:szCs w:val="28"/>
        </w:rPr>
        <w:t>课程是电子信息类相关专业的一门专业课。主要介绍通信系统的基本概念及工作原理</w:t>
      </w:r>
      <w:r w:rsidRPr="00F11AED">
        <w:rPr>
          <w:rFonts w:eastAsiaTheme="minorEastAsia"/>
          <w:kern w:val="0"/>
          <w:sz w:val="28"/>
          <w:szCs w:val="28"/>
        </w:rPr>
        <w:t xml:space="preserve">, </w:t>
      </w:r>
      <w:r w:rsidRPr="00F11AED">
        <w:rPr>
          <w:rFonts w:eastAsiaTheme="minorEastAsia" w:hAnsiTheme="minorEastAsia"/>
          <w:kern w:val="0"/>
          <w:sz w:val="28"/>
          <w:szCs w:val="28"/>
        </w:rPr>
        <w:t>通信系统的信号及信道</w:t>
      </w:r>
      <w:r w:rsidRPr="00F11AED">
        <w:rPr>
          <w:rFonts w:eastAsiaTheme="minorEastAsia"/>
          <w:kern w:val="0"/>
          <w:sz w:val="28"/>
          <w:szCs w:val="28"/>
        </w:rPr>
        <w:t>,</w:t>
      </w:r>
      <w:r w:rsidRPr="00F11AED">
        <w:rPr>
          <w:rFonts w:eastAsiaTheme="minorEastAsia" w:hAnsiTheme="minorEastAsia"/>
          <w:kern w:val="0"/>
          <w:sz w:val="28"/>
          <w:szCs w:val="28"/>
        </w:rPr>
        <w:t>模拟通信系统的调制解调方式，数字基带、频带通信系统的调制解调方式。通过本课程的学习要求学生掌握通信系统的调制技术以及通信系统的分析方法，为以后从事相关开发和设计打下基础。本课程在教学中要使学生掌握通信系统的组成结构</w:t>
      </w:r>
      <w:r w:rsidRPr="00F11AED">
        <w:rPr>
          <w:rFonts w:eastAsiaTheme="minorEastAsia"/>
          <w:kern w:val="0"/>
          <w:sz w:val="28"/>
          <w:szCs w:val="28"/>
        </w:rPr>
        <w:t xml:space="preserve">, </w:t>
      </w:r>
      <w:r w:rsidRPr="00F11AED">
        <w:rPr>
          <w:rFonts w:eastAsiaTheme="minorEastAsia" w:hAnsiTheme="minorEastAsia"/>
          <w:kern w:val="0"/>
          <w:sz w:val="28"/>
          <w:szCs w:val="28"/>
        </w:rPr>
        <w:t>模拟通信系统的调制技术以及数字基带、频带通信系统的调制技术，了解信道的种类以及信道中传输信号的类型和性质。</w:t>
      </w:r>
    </w:p>
    <w:p w:rsidR="00C9413A" w:rsidRPr="00F11AED" w:rsidRDefault="000F3358" w:rsidP="00F11AED">
      <w:pPr>
        <w:pStyle w:val="2"/>
        <w:spacing w:line="520" w:lineRule="exact"/>
        <w:rPr>
          <w:rFonts w:eastAsiaTheme="minorEastAsia"/>
          <w:b/>
          <w:bCs/>
          <w:sz w:val="28"/>
          <w:szCs w:val="28"/>
        </w:rPr>
      </w:pPr>
      <w:r w:rsidRPr="00F11AED">
        <w:rPr>
          <w:rFonts w:eastAsiaTheme="minorEastAsia"/>
          <w:sz w:val="28"/>
          <w:szCs w:val="28"/>
          <w:lang w:val="en-US"/>
        </w:rPr>
        <w:t>8</w:t>
      </w:r>
      <w:r w:rsidRPr="00F11AED">
        <w:rPr>
          <w:rFonts w:eastAsiaTheme="minorEastAsia" w:hAnsiTheme="minorEastAsia"/>
          <w:sz w:val="28"/>
          <w:szCs w:val="28"/>
          <w:lang w:val="en-US"/>
        </w:rPr>
        <w:t>、</w:t>
      </w:r>
      <w:r w:rsidRPr="00F11AED">
        <w:rPr>
          <w:rFonts w:eastAsiaTheme="minorEastAsia" w:hAnsiTheme="minorEastAsia"/>
          <w:b/>
          <w:bCs/>
          <w:sz w:val="28"/>
          <w:szCs w:val="28"/>
        </w:rPr>
        <w:t>传感器原理课程教学大纲</w:t>
      </w:r>
    </w:p>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100</w:t>
      </w:r>
      <w:r w:rsidRPr="00F11AED">
        <w:rPr>
          <w:rFonts w:eastAsiaTheme="minorEastAsia" w:hAnsiTheme="minorEastAsia"/>
          <w:sz w:val="28"/>
          <w:szCs w:val="28"/>
        </w:rPr>
        <w:t xml:space="preserve">　自学学时：</w:t>
      </w:r>
      <w:r w:rsidRPr="00F11AED">
        <w:rPr>
          <w:rFonts w:eastAsiaTheme="minorEastAsia"/>
          <w:sz w:val="28"/>
          <w:szCs w:val="28"/>
        </w:rPr>
        <w:t>72</w:t>
      </w:r>
      <w:r w:rsidRPr="00F11AED">
        <w:rPr>
          <w:rFonts w:eastAsiaTheme="minorEastAsia" w:hAnsiTheme="minorEastAsia"/>
          <w:sz w:val="28"/>
          <w:szCs w:val="28"/>
        </w:rPr>
        <w:t xml:space="preserve">　网上学时：</w:t>
      </w:r>
      <w:r w:rsidRPr="00F11AED">
        <w:rPr>
          <w:rFonts w:eastAsiaTheme="minorEastAsia"/>
          <w:sz w:val="28"/>
          <w:szCs w:val="28"/>
        </w:rPr>
        <w:t>30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12</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参考教材：樊尚春主编《传感器技术及应用》北京航空航天大学出版社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lastRenderedPageBreak/>
        <w:t>内容简介：</w:t>
      </w:r>
      <w:r w:rsidRPr="00F11AED">
        <w:rPr>
          <w:rFonts w:eastAsiaTheme="minorEastAsia" w:hAnsiTheme="minorEastAsia"/>
          <w:kern w:val="0"/>
          <w:sz w:val="28"/>
          <w:szCs w:val="28"/>
        </w:rPr>
        <w:t>本课程是以电子技术为基本手段的一种测量技术。它是测量学和电子学相互结合的产物。电子测量除运用电子科学的原理、方法和设备对各种电量、电信号及电路元器件的特性和参数进行测量外，还可以通过各种敏感器件和传感装置对非电量进行测量。</w:t>
      </w:r>
    </w:p>
    <w:p w:rsidR="00C9413A" w:rsidRPr="00F11AED" w:rsidRDefault="000F3358" w:rsidP="00F11AED">
      <w:pPr>
        <w:pStyle w:val="2"/>
        <w:spacing w:line="520" w:lineRule="exact"/>
        <w:rPr>
          <w:rFonts w:eastAsiaTheme="minorEastAsia"/>
          <w:b/>
          <w:bCs/>
          <w:sz w:val="28"/>
          <w:szCs w:val="28"/>
        </w:rPr>
      </w:pPr>
      <w:r w:rsidRPr="00F11AED">
        <w:rPr>
          <w:rFonts w:eastAsiaTheme="minorEastAsia"/>
          <w:sz w:val="28"/>
          <w:szCs w:val="28"/>
          <w:lang w:val="en-US"/>
        </w:rPr>
        <w:t>9</w:t>
      </w:r>
      <w:r w:rsidRPr="00F11AED">
        <w:rPr>
          <w:rFonts w:eastAsiaTheme="minorEastAsia" w:hAnsiTheme="minorEastAsia"/>
          <w:sz w:val="28"/>
          <w:szCs w:val="28"/>
          <w:lang w:val="en-US"/>
        </w:rPr>
        <w:t>、</w:t>
      </w:r>
      <w:r w:rsidRPr="00F11AED">
        <w:rPr>
          <w:rFonts w:eastAsiaTheme="minorEastAsia" w:hAnsiTheme="minorEastAsia"/>
          <w:b/>
          <w:bCs/>
          <w:sz w:val="28"/>
          <w:szCs w:val="28"/>
        </w:rPr>
        <w:t>电子测量技术课程教学大纲</w:t>
      </w:r>
    </w:p>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100</w:t>
      </w:r>
      <w:r w:rsidRPr="00F11AED">
        <w:rPr>
          <w:rFonts w:eastAsiaTheme="minorEastAsia" w:hAnsiTheme="minorEastAsia"/>
          <w:sz w:val="28"/>
          <w:szCs w:val="28"/>
        </w:rPr>
        <w:t xml:space="preserve">　自学学时：</w:t>
      </w:r>
      <w:r w:rsidRPr="00F11AED">
        <w:rPr>
          <w:rFonts w:eastAsiaTheme="minorEastAsia"/>
          <w:sz w:val="28"/>
          <w:szCs w:val="28"/>
        </w:rPr>
        <w:t>80</w:t>
      </w:r>
      <w:r w:rsidRPr="00F11AED">
        <w:rPr>
          <w:rFonts w:eastAsiaTheme="minorEastAsia" w:hAnsiTheme="minorEastAsia"/>
          <w:sz w:val="28"/>
          <w:szCs w:val="28"/>
        </w:rPr>
        <w:t xml:space="preserve">　网上学时：</w:t>
      </w:r>
      <w:r w:rsidRPr="00F11AED">
        <w:rPr>
          <w:rFonts w:eastAsiaTheme="minorEastAsia"/>
          <w:sz w:val="28"/>
          <w:szCs w:val="28"/>
        </w:rPr>
        <w:t>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12</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参考教材：杨吉祥主编《电子测量技术基础》东南大学出版社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电子测量技术课程是工科电子类专业的一门技术基础课，也是电子信息和通信工程、自动化、检测控制技术与仪器专业学生重要的专业选修课程。电子测量技术综合应用了电子、计算机、通信、控制等技术。本门课程在选材上具有一定的系统性、先进性和实用性，内容丰富、适用面广，包含了许多新技术。通过本课程的学习，使学生具有电子测量技术与仪器方面的基础知识和实际应用能力。本课程具有很强的实践性，必须结合实验的呢过环节才能理论联系实际，提高综合应用能力。</w:t>
      </w:r>
    </w:p>
    <w:p w:rsidR="00C9413A" w:rsidRPr="00F11AED" w:rsidRDefault="000F3358" w:rsidP="00F11AED">
      <w:pPr>
        <w:pStyle w:val="2"/>
        <w:spacing w:line="520" w:lineRule="exact"/>
        <w:rPr>
          <w:rFonts w:eastAsiaTheme="minorEastAsia"/>
          <w:b/>
          <w:bCs/>
          <w:sz w:val="28"/>
          <w:szCs w:val="28"/>
        </w:rPr>
      </w:pPr>
      <w:r w:rsidRPr="00F11AED">
        <w:rPr>
          <w:rFonts w:eastAsiaTheme="minorEastAsia"/>
          <w:sz w:val="28"/>
          <w:szCs w:val="28"/>
          <w:lang w:val="en-US"/>
        </w:rPr>
        <w:t>10</w:t>
      </w:r>
      <w:r w:rsidRPr="00F11AED">
        <w:rPr>
          <w:rFonts w:eastAsiaTheme="minorEastAsia" w:hAnsiTheme="minorEastAsia"/>
          <w:sz w:val="28"/>
          <w:szCs w:val="28"/>
          <w:lang w:val="en-US"/>
        </w:rPr>
        <w:t>、</w:t>
      </w:r>
      <w:r w:rsidRPr="00F11AED">
        <w:rPr>
          <w:rFonts w:eastAsiaTheme="minorEastAsia" w:hAnsiTheme="minorEastAsia"/>
          <w:b/>
          <w:bCs/>
          <w:sz w:val="28"/>
          <w:szCs w:val="28"/>
        </w:rPr>
        <w:t>信息论课程教学大纲</w:t>
      </w:r>
    </w:p>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100</w:t>
      </w:r>
      <w:r w:rsidRPr="00F11AED">
        <w:rPr>
          <w:rFonts w:eastAsiaTheme="minorEastAsia" w:hAnsiTheme="minorEastAsia"/>
          <w:sz w:val="28"/>
          <w:szCs w:val="28"/>
        </w:rPr>
        <w:t xml:space="preserve">　自学学时：</w:t>
      </w:r>
      <w:r w:rsidRPr="00F11AED">
        <w:rPr>
          <w:rFonts w:eastAsiaTheme="minorEastAsia"/>
          <w:sz w:val="28"/>
          <w:szCs w:val="28"/>
        </w:rPr>
        <w:t>92</w:t>
      </w:r>
      <w:r w:rsidRPr="00F11AED">
        <w:rPr>
          <w:rFonts w:eastAsiaTheme="minorEastAsia" w:hAnsiTheme="minorEastAsia"/>
          <w:sz w:val="28"/>
          <w:szCs w:val="28"/>
        </w:rPr>
        <w:t xml:space="preserve">　网上学时：</w:t>
      </w:r>
      <w:r w:rsidRPr="00F11AED">
        <w:rPr>
          <w:rFonts w:eastAsiaTheme="minorEastAsia"/>
          <w:sz w:val="28"/>
          <w:szCs w:val="28"/>
        </w:rPr>
        <w:t>0</w:t>
      </w:r>
      <w:r w:rsidRPr="00F11AED">
        <w:rPr>
          <w:rFonts w:eastAsiaTheme="minorEastAsia" w:hAnsiTheme="minorEastAsia"/>
          <w:sz w:val="28"/>
          <w:szCs w:val="28"/>
        </w:rPr>
        <w:t xml:space="preserve">　面授学时：</w:t>
      </w:r>
      <w:r w:rsidRPr="00F11AED">
        <w:rPr>
          <w:rFonts w:eastAsiaTheme="minorEastAsia"/>
          <w:sz w:val="28"/>
          <w:szCs w:val="28"/>
        </w:rPr>
        <w:t>8</w:t>
      </w:r>
      <w:r w:rsidRPr="00F11AED">
        <w:rPr>
          <w:rFonts w:eastAsiaTheme="minorEastAsia" w:hAnsiTheme="minorEastAsia"/>
          <w:sz w:val="28"/>
          <w:szCs w:val="28"/>
        </w:rPr>
        <w:t xml:space="preserve">　课外学时：</w:t>
      </w:r>
      <w:r w:rsidRPr="00F11AED">
        <w:rPr>
          <w:rFonts w:eastAsiaTheme="minorEastAsia"/>
          <w:sz w:val="28"/>
          <w:szCs w:val="28"/>
        </w:rPr>
        <w:t>0</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参考教材：冯桂主编《信息论与编码》清华大学出版社</w:t>
      </w:r>
    </w:p>
    <w:p w:rsidR="00C9413A" w:rsidRPr="00F11AED" w:rsidRDefault="000F3358" w:rsidP="00F11AED">
      <w:pPr>
        <w:widowControl/>
        <w:spacing w:line="520" w:lineRule="exact"/>
        <w:jc w:val="left"/>
        <w:rPr>
          <w:rFonts w:eastAsiaTheme="minorEastAsia"/>
          <w:kern w:val="0"/>
          <w:sz w:val="28"/>
          <w:szCs w:val="28"/>
        </w:rPr>
      </w:pPr>
      <w:r w:rsidRPr="00F11AED">
        <w:rPr>
          <w:rFonts w:eastAsiaTheme="minorEastAsia" w:hAnsiTheme="minorEastAsia"/>
          <w:sz w:val="28"/>
          <w:szCs w:val="28"/>
        </w:rPr>
        <w:t>内容简介：</w:t>
      </w:r>
      <w:r w:rsidRPr="00F11AED">
        <w:rPr>
          <w:rFonts w:eastAsiaTheme="minorEastAsia" w:hAnsiTheme="minorEastAsia"/>
          <w:kern w:val="0"/>
          <w:sz w:val="28"/>
          <w:szCs w:val="28"/>
        </w:rPr>
        <w:t>本课程是电子信息类相关专业的一门专业选修课。主要介绍介绍了信息论的基础知识以及信源、</w:t>
      </w:r>
      <w:r w:rsidRPr="00F11AED">
        <w:rPr>
          <w:rFonts w:eastAsiaTheme="minorEastAsia"/>
          <w:kern w:val="0"/>
          <w:sz w:val="28"/>
          <w:szCs w:val="28"/>
        </w:rPr>
        <w:t xml:space="preserve"> </w:t>
      </w:r>
      <w:r w:rsidRPr="00F11AED">
        <w:rPr>
          <w:rFonts w:eastAsiaTheme="minorEastAsia" w:hAnsiTheme="minorEastAsia"/>
          <w:kern w:val="0"/>
          <w:sz w:val="28"/>
          <w:szCs w:val="28"/>
        </w:rPr>
        <w:t>信道编码理论和编码技术。通过本课程的学习要求学生掌握无失真信源编码理论、限失真信源编码理论、信道编码理论、信源编码技术以及信道编码技术的基本知识，为以后从事相关设计打下基础。</w:t>
      </w:r>
    </w:p>
    <w:p w:rsidR="00C9413A" w:rsidRPr="00F11AED" w:rsidRDefault="000F3358" w:rsidP="00F11AED">
      <w:pPr>
        <w:widowControl/>
        <w:numPr>
          <w:ilvl w:val="0"/>
          <w:numId w:val="4"/>
        </w:numPr>
        <w:spacing w:line="520" w:lineRule="exact"/>
        <w:jc w:val="left"/>
        <w:rPr>
          <w:rFonts w:eastAsiaTheme="minorEastAsia"/>
          <w:b/>
          <w:bCs/>
          <w:kern w:val="0"/>
          <w:sz w:val="28"/>
          <w:szCs w:val="28"/>
        </w:rPr>
      </w:pPr>
      <w:r w:rsidRPr="00F11AED">
        <w:rPr>
          <w:rFonts w:eastAsiaTheme="minorEastAsia" w:hAnsiTheme="minorEastAsia"/>
          <w:b/>
          <w:bCs/>
          <w:kern w:val="0"/>
          <w:sz w:val="28"/>
          <w:szCs w:val="28"/>
        </w:rPr>
        <w:t>科学发展史</w:t>
      </w:r>
    </w:p>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lastRenderedPageBreak/>
        <w:t>总学时：</w:t>
      </w:r>
      <w:r w:rsidRPr="00F11AED">
        <w:rPr>
          <w:rFonts w:eastAsiaTheme="minorEastAsia"/>
          <w:sz w:val="28"/>
          <w:szCs w:val="28"/>
        </w:rPr>
        <w:t>90</w:t>
      </w:r>
      <w:r w:rsidRPr="00F11AED">
        <w:rPr>
          <w:rFonts w:eastAsiaTheme="minorEastAsia" w:hAnsiTheme="minorEastAsia"/>
          <w:sz w:val="28"/>
          <w:szCs w:val="28"/>
        </w:rPr>
        <w:t xml:space="preserve">　自学学时：</w:t>
      </w:r>
      <w:r w:rsidRPr="00F11AED">
        <w:rPr>
          <w:rFonts w:eastAsiaTheme="minorEastAsia"/>
          <w:sz w:val="28"/>
          <w:szCs w:val="28"/>
        </w:rPr>
        <w:t>84</w:t>
      </w:r>
      <w:r w:rsidRPr="00F11AED">
        <w:rPr>
          <w:rFonts w:eastAsiaTheme="minorEastAsia" w:hAnsiTheme="minorEastAsia"/>
          <w:sz w:val="28"/>
          <w:szCs w:val="28"/>
        </w:rPr>
        <w:t xml:space="preserve">　网上学时：</w:t>
      </w:r>
      <w:r w:rsidRPr="00F11AED">
        <w:rPr>
          <w:rFonts w:eastAsiaTheme="minorEastAsia"/>
          <w:sz w:val="28"/>
          <w:szCs w:val="28"/>
        </w:rPr>
        <w:t>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0</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参考教材：孙方民主编《科学发展史》郑州大学出版社</w:t>
      </w:r>
    </w:p>
    <w:p w:rsidR="00C9413A" w:rsidRPr="00F11AED" w:rsidRDefault="000F3358" w:rsidP="00F11AED">
      <w:pPr>
        <w:widowControl/>
        <w:shd w:val="clear" w:color="auto" w:fill="FFFFFF"/>
        <w:spacing w:line="520" w:lineRule="exact"/>
        <w:jc w:val="left"/>
        <w:rPr>
          <w:rFonts w:eastAsiaTheme="minorEastAsia"/>
          <w:color w:val="333333"/>
          <w:kern w:val="0"/>
          <w:sz w:val="28"/>
          <w:szCs w:val="28"/>
          <w:shd w:val="clear" w:color="auto" w:fill="FFFFFF"/>
        </w:rPr>
      </w:pPr>
      <w:r w:rsidRPr="00F11AED">
        <w:rPr>
          <w:rFonts w:eastAsiaTheme="minorEastAsia" w:hAnsiTheme="minorEastAsia"/>
          <w:sz w:val="28"/>
          <w:szCs w:val="28"/>
        </w:rPr>
        <w:t>内容简介：</w:t>
      </w:r>
      <w:r w:rsidRPr="00F11AED">
        <w:rPr>
          <w:rFonts w:eastAsiaTheme="minorEastAsia" w:hAnsiTheme="minorEastAsia"/>
          <w:color w:val="333333"/>
          <w:kern w:val="0"/>
          <w:sz w:val="28"/>
          <w:szCs w:val="28"/>
          <w:shd w:val="clear" w:color="auto" w:fill="FFFFFF"/>
        </w:rPr>
        <w:t>本课程对于全面提高学生的科学素养，培养学生的科学精神和科学态度，以及辩证唯物主义思想有着重要作用。课程以科学史实为载体，通过各种教学活动，使学生了解科学史作为一门学科，是科学技术发展到一定阶段的产物。科学史的研究对象是科学技术的历史；科学史研究的首要任务是描述和记录各门学科产生和发展的历史；同时，科学史作为一门学科，还要揭示科学技术产生和发展的规律。</w:t>
      </w:r>
    </w:p>
    <w:p w:rsidR="00C9413A" w:rsidRPr="00F11AED" w:rsidRDefault="000F3358" w:rsidP="00F11AED">
      <w:pPr>
        <w:widowControl/>
        <w:shd w:val="clear" w:color="auto" w:fill="FFFFFF"/>
        <w:spacing w:line="520" w:lineRule="exact"/>
        <w:jc w:val="left"/>
        <w:rPr>
          <w:rFonts w:eastAsiaTheme="minorEastAsia"/>
          <w:b/>
          <w:bCs/>
          <w:color w:val="333333"/>
          <w:kern w:val="0"/>
          <w:sz w:val="28"/>
          <w:szCs w:val="28"/>
          <w:shd w:val="clear" w:color="auto" w:fill="FFFFFF"/>
        </w:rPr>
      </w:pPr>
      <w:bookmarkStart w:id="0" w:name="_GoBack"/>
      <w:r w:rsidRPr="00F11AED">
        <w:rPr>
          <w:rFonts w:eastAsiaTheme="minorEastAsia"/>
          <w:b/>
          <w:bCs/>
          <w:color w:val="333333"/>
          <w:kern w:val="0"/>
          <w:sz w:val="28"/>
          <w:szCs w:val="28"/>
          <w:shd w:val="clear" w:color="auto" w:fill="FFFFFF"/>
        </w:rPr>
        <w:t>12</w:t>
      </w:r>
      <w:r w:rsidRPr="00F11AED">
        <w:rPr>
          <w:rFonts w:eastAsiaTheme="minorEastAsia" w:hAnsiTheme="minorEastAsia"/>
          <w:b/>
          <w:bCs/>
          <w:color w:val="333333"/>
          <w:kern w:val="0"/>
          <w:sz w:val="28"/>
          <w:szCs w:val="28"/>
          <w:shd w:val="clear" w:color="auto" w:fill="FFFFFF"/>
        </w:rPr>
        <w:t>、工程工业导论</w:t>
      </w:r>
    </w:p>
    <w:bookmarkEnd w:id="0"/>
    <w:p w:rsidR="00C9413A" w:rsidRPr="00F11AED" w:rsidRDefault="000F3358" w:rsidP="00F11AED">
      <w:pPr>
        <w:spacing w:line="520" w:lineRule="exact"/>
        <w:jc w:val="left"/>
        <w:rPr>
          <w:rFonts w:eastAsiaTheme="minorEastAsia"/>
          <w:sz w:val="28"/>
          <w:szCs w:val="28"/>
        </w:rPr>
      </w:pPr>
      <w:r w:rsidRPr="00F11AED">
        <w:rPr>
          <w:rFonts w:eastAsiaTheme="minorEastAsia" w:hAnsiTheme="minorEastAsia"/>
          <w:sz w:val="28"/>
          <w:szCs w:val="28"/>
        </w:rPr>
        <w:t>总学时：</w:t>
      </w:r>
      <w:r w:rsidRPr="00F11AED">
        <w:rPr>
          <w:rFonts w:eastAsiaTheme="minorEastAsia"/>
          <w:sz w:val="28"/>
          <w:szCs w:val="28"/>
        </w:rPr>
        <w:t>90</w:t>
      </w:r>
      <w:r w:rsidRPr="00F11AED">
        <w:rPr>
          <w:rFonts w:eastAsiaTheme="minorEastAsia" w:hAnsiTheme="minorEastAsia"/>
          <w:sz w:val="28"/>
          <w:szCs w:val="28"/>
        </w:rPr>
        <w:t xml:space="preserve">　自学学时：</w:t>
      </w:r>
      <w:r w:rsidRPr="00F11AED">
        <w:rPr>
          <w:rFonts w:eastAsiaTheme="minorEastAsia"/>
          <w:sz w:val="28"/>
          <w:szCs w:val="28"/>
        </w:rPr>
        <w:t>84</w:t>
      </w:r>
      <w:r w:rsidRPr="00F11AED">
        <w:rPr>
          <w:rFonts w:eastAsiaTheme="minorEastAsia" w:hAnsiTheme="minorEastAsia"/>
          <w:sz w:val="28"/>
          <w:szCs w:val="28"/>
        </w:rPr>
        <w:t xml:space="preserve">　网上学时：</w:t>
      </w:r>
      <w:r w:rsidRPr="00F11AED">
        <w:rPr>
          <w:rFonts w:eastAsiaTheme="minorEastAsia"/>
          <w:sz w:val="28"/>
          <w:szCs w:val="28"/>
        </w:rPr>
        <w:t>0</w:t>
      </w:r>
      <w:r w:rsidRPr="00F11AED">
        <w:rPr>
          <w:rFonts w:eastAsiaTheme="minorEastAsia" w:hAnsiTheme="minorEastAsia"/>
          <w:sz w:val="28"/>
          <w:szCs w:val="28"/>
        </w:rPr>
        <w:t xml:space="preserve">　面授学时：</w:t>
      </w:r>
      <w:r w:rsidRPr="00F11AED">
        <w:rPr>
          <w:rFonts w:eastAsiaTheme="minorEastAsia"/>
          <w:sz w:val="28"/>
          <w:szCs w:val="28"/>
        </w:rPr>
        <w:t>6</w:t>
      </w:r>
      <w:r w:rsidRPr="00F11AED">
        <w:rPr>
          <w:rFonts w:eastAsiaTheme="minorEastAsia" w:hAnsiTheme="minorEastAsia"/>
          <w:sz w:val="28"/>
          <w:szCs w:val="28"/>
        </w:rPr>
        <w:t xml:space="preserve">　课外学时：</w:t>
      </w:r>
      <w:r w:rsidRPr="00F11AED">
        <w:rPr>
          <w:rFonts w:eastAsiaTheme="minorEastAsia"/>
          <w:sz w:val="28"/>
          <w:szCs w:val="28"/>
        </w:rPr>
        <w:t>0</w:t>
      </w:r>
    </w:p>
    <w:p w:rsidR="00C9413A" w:rsidRPr="00F11AED" w:rsidRDefault="000F3358" w:rsidP="00F11AED">
      <w:pPr>
        <w:widowControl/>
        <w:spacing w:line="520" w:lineRule="exact"/>
        <w:jc w:val="left"/>
        <w:rPr>
          <w:rFonts w:eastAsiaTheme="minorEastAsia"/>
          <w:sz w:val="28"/>
          <w:szCs w:val="28"/>
        </w:rPr>
      </w:pPr>
      <w:r w:rsidRPr="00F11AED">
        <w:rPr>
          <w:rFonts w:eastAsiaTheme="minorEastAsia" w:hAnsiTheme="minorEastAsia"/>
          <w:sz w:val="28"/>
          <w:szCs w:val="28"/>
        </w:rPr>
        <w:t>参考教材：</w:t>
      </w:r>
      <w:r w:rsidRPr="00F11AED">
        <w:rPr>
          <w:rFonts w:eastAsiaTheme="minorEastAsia" w:hAnsiTheme="minorEastAsia"/>
          <w:color w:val="333333"/>
          <w:sz w:val="28"/>
          <w:szCs w:val="28"/>
          <w:shd w:val="clear" w:color="auto" w:fill="FFFFFF"/>
        </w:rPr>
        <w:t>刘力卓</w:t>
      </w:r>
      <w:r w:rsidRPr="00F11AED">
        <w:rPr>
          <w:rFonts w:eastAsiaTheme="minorEastAsia" w:hAnsiTheme="minorEastAsia"/>
          <w:sz w:val="28"/>
          <w:szCs w:val="28"/>
        </w:rPr>
        <w:t>主编《</w:t>
      </w:r>
      <w:r w:rsidRPr="00F11AED">
        <w:rPr>
          <w:rFonts w:eastAsiaTheme="minorEastAsia" w:hAnsiTheme="minorEastAsia"/>
          <w:color w:val="333333"/>
          <w:kern w:val="0"/>
          <w:sz w:val="28"/>
          <w:szCs w:val="28"/>
          <w:shd w:val="clear" w:color="auto" w:fill="FFFFFF"/>
        </w:rPr>
        <w:t>工程工业导论</w:t>
      </w:r>
      <w:r w:rsidRPr="00F11AED">
        <w:rPr>
          <w:rFonts w:eastAsiaTheme="minorEastAsia" w:hAnsiTheme="minorEastAsia"/>
          <w:sz w:val="28"/>
          <w:szCs w:val="28"/>
        </w:rPr>
        <w:t>》</w:t>
      </w:r>
      <w:r w:rsidRPr="00F11AED">
        <w:rPr>
          <w:rFonts w:eastAsiaTheme="minorEastAsia" w:hAnsiTheme="minorEastAsia"/>
          <w:color w:val="333333"/>
          <w:sz w:val="28"/>
          <w:szCs w:val="28"/>
          <w:shd w:val="clear" w:color="auto" w:fill="FFFFFF"/>
        </w:rPr>
        <w:t>中国物资出版社</w:t>
      </w:r>
    </w:p>
    <w:p w:rsidR="00C9413A" w:rsidRDefault="000F3358" w:rsidP="00F11AED">
      <w:pPr>
        <w:widowControl/>
        <w:shd w:val="clear" w:color="auto" w:fill="FFFFFF"/>
        <w:spacing w:line="520" w:lineRule="exact"/>
        <w:jc w:val="left"/>
        <w:rPr>
          <w:rFonts w:eastAsiaTheme="minorEastAsia"/>
          <w:color w:val="333333"/>
          <w:sz w:val="28"/>
          <w:szCs w:val="28"/>
        </w:rPr>
      </w:pPr>
      <w:r w:rsidRPr="00F11AED">
        <w:rPr>
          <w:rFonts w:eastAsiaTheme="minorEastAsia" w:hAnsiTheme="minorEastAsia"/>
          <w:sz w:val="28"/>
          <w:szCs w:val="28"/>
        </w:rPr>
        <w:t>内容简介：</w:t>
      </w:r>
      <w:r w:rsidRPr="00F11AED">
        <w:rPr>
          <w:rFonts w:eastAsiaTheme="minorEastAsia" w:hAnsiTheme="minorEastAsia"/>
          <w:color w:val="333333"/>
          <w:kern w:val="0"/>
          <w:sz w:val="28"/>
          <w:szCs w:val="28"/>
          <w:shd w:val="clear" w:color="auto" w:fill="FFFFFF"/>
        </w:rPr>
        <w:t>《工业工程导论》全面而扼要地介绍了工业工程专业的研究内容、研究方法和基本原理。为了提高读者对工业工程的应用能力，重要章前附有引导案例，章后加入案例讨论，因此注重理论联系实际是《工业工程导论》的一个特色。</w:t>
      </w:r>
      <w:bookmarkStart w:id="1" w:name="3"/>
      <w:bookmarkStart w:id="2" w:name="sub13368358_3"/>
      <w:bookmarkStart w:id="3" w:name="图书目录"/>
      <w:bookmarkEnd w:id="1"/>
      <w:bookmarkEnd w:id="2"/>
      <w:bookmarkEnd w:id="3"/>
    </w:p>
    <w:p w:rsidR="00F11AED" w:rsidRDefault="00F11AED"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p w:rsidR="000F3358" w:rsidRDefault="000F3358" w:rsidP="00F11AED">
      <w:pPr>
        <w:widowControl/>
        <w:shd w:val="clear" w:color="auto" w:fill="FFFFFF"/>
        <w:spacing w:line="520" w:lineRule="exact"/>
        <w:jc w:val="left"/>
        <w:rPr>
          <w:rFonts w:eastAsiaTheme="minorEastAsia"/>
          <w:color w:val="333333"/>
          <w:sz w:val="28"/>
          <w:szCs w:val="28"/>
        </w:rPr>
      </w:pPr>
    </w:p>
    <w:tbl>
      <w:tblPr>
        <w:tblW w:w="8901" w:type="dxa"/>
        <w:tblInd w:w="93" w:type="dxa"/>
        <w:tblLook w:val="04A0"/>
      </w:tblPr>
      <w:tblGrid>
        <w:gridCol w:w="1758"/>
        <w:gridCol w:w="3252"/>
        <w:gridCol w:w="1547"/>
        <w:gridCol w:w="797"/>
        <w:gridCol w:w="1547"/>
      </w:tblGrid>
      <w:tr w:rsidR="000F3358" w:rsidRPr="000F3358" w:rsidTr="000F3358">
        <w:trPr>
          <w:trHeight w:val="720"/>
        </w:trPr>
        <w:tc>
          <w:tcPr>
            <w:tcW w:w="89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32"/>
                <w:szCs w:val="32"/>
              </w:rPr>
            </w:pPr>
            <w:r w:rsidRPr="000F3358">
              <w:rPr>
                <w:rFonts w:ascii="等线" w:eastAsia="等线" w:hAnsi="等线" w:cs="宋体" w:hint="eastAsia"/>
                <w:color w:val="000000"/>
                <w:kern w:val="0"/>
                <w:sz w:val="32"/>
                <w:szCs w:val="32"/>
              </w:rPr>
              <w:lastRenderedPageBreak/>
              <w:t>电子信息工程专业教学计划（函授）</w:t>
            </w:r>
          </w:p>
        </w:tc>
      </w:tr>
      <w:tr w:rsidR="000F3358" w:rsidRPr="000F3358" w:rsidTr="000F3358">
        <w:trPr>
          <w:trHeight w:val="705"/>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b/>
                <w:bCs/>
                <w:color w:val="000000"/>
                <w:kern w:val="0"/>
                <w:sz w:val="24"/>
              </w:rPr>
            </w:pPr>
            <w:r w:rsidRPr="000F3358">
              <w:rPr>
                <w:rFonts w:ascii="等线" w:eastAsia="等线" w:hAnsi="等线" w:cs="宋体" w:hint="eastAsia"/>
                <w:b/>
                <w:bCs/>
                <w:color w:val="000000"/>
                <w:kern w:val="0"/>
                <w:sz w:val="24"/>
              </w:rPr>
              <w:t>课程类别</w:t>
            </w:r>
          </w:p>
        </w:tc>
        <w:tc>
          <w:tcPr>
            <w:tcW w:w="3252"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b/>
                <w:bCs/>
                <w:color w:val="000000"/>
                <w:kern w:val="0"/>
                <w:sz w:val="24"/>
              </w:rPr>
            </w:pPr>
            <w:r w:rsidRPr="000F3358">
              <w:rPr>
                <w:rFonts w:ascii="等线" w:eastAsia="等线" w:hAnsi="等线" w:cs="宋体" w:hint="eastAsia"/>
                <w:b/>
                <w:bCs/>
                <w:color w:val="000000"/>
                <w:kern w:val="0"/>
                <w:sz w:val="24"/>
              </w:rPr>
              <w:t>课程名称</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b/>
                <w:bCs/>
                <w:color w:val="000000"/>
                <w:kern w:val="0"/>
                <w:sz w:val="24"/>
              </w:rPr>
            </w:pPr>
            <w:r w:rsidRPr="000F3358">
              <w:rPr>
                <w:rFonts w:ascii="等线" w:eastAsia="等线" w:hAnsi="等线" w:cs="宋体" w:hint="eastAsia"/>
                <w:b/>
                <w:bCs/>
                <w:color w:val="000000"/>
                <w:kern w:val="0"/>
                <w:sz w:val="24"/>
              </w:rPr>
              <w:t>课程属性</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b/>
                <w:bCs/>
                <w:color w:val="000000"/>
                <w:kern w:val="0"/>
                <w:sz w:val="24"/>
              </w:rPr>
            </w:pPr>
            <w:r w:rsidRPr="000F3358">
              <w:rPr>
                <w:rFonts w:ascii="等线" w:eastAsia="等线" w:hAnsi="等线" w:cs="宋体" w:hint="eastAsia"/>
                <w:b/>
                <w:bCs/>
                <w:color w:val="000000"/>
                <w:kern w:val="0"/>
                <w:sz w:val="24"/>
              </w:rPr>
              <w:t>学时</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b/>
                <w:bCs/>
                <w:color w:val="000000"/>
                <w:kern w:val="0"/>
                <w:sz w:val="24"/>
              </w:rPr>
            </w:pPr>
            <w:r w:rsidRPr="000F3358">
              <w:rPr>
                <w:rFonts w:ascii="等线" w:eastAsia="等线" w:hAnsi="等线" w:cs="宋体" w:hint="eastAsia"/>
                <w:b/>
                <w:bCs/>
                <w:color w:val="000000"/>
                <w:kern w:val="0"/>
                <w:sz w:val="24"/>
              </w:rPr>
              <w:t>开设学期</w:t>
            </w:r>
          </w:p>
        </w:tc>
      </w:tr>
      <w:tr w:rsidR="000F3358" w:rsidRPr="000F3358" w:rsidTr="000F3358">
        <w:trPr>
          <w:trHeight w:val="750"/>
        </w:trPr>
        <w:tc>
          <w:tcPr>
            <w:tcW w:w="17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公共基础课</w:t>
            </w: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毛泽东思想和中国特色社会主义体系概论</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100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w:t>
            </w:r>
          </w:p>
        </w:tc>
      </w:tr>
      <w:tr w:rsidR="000F3358" w:rsidRPr="000F3358" w:rsidTr="000F3358">
        <w:trPr>
          <w:trHeight w:val="462"/>
        </w:trPr>
        <w:tc>
          <w:tcPr>
            <w:tcW w:w="1758" w:type="dxa"/>
            <w:vMerge/>
            <w:tcBorders>
              <w:top w:val="nil"/>
              <w:left w:val="single" w:sz="4" w:space="0" w:color="auto"/>
              <w:bottom w:val="single" w:sz="4" w:space="0" w:color="000000"/>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计算机应用基础</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110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w:t>
            </w:r>
          </w:p>
        </w:tc>
      </w:tr>
      <w:tr w:rsidR="000F3358" w:rsidRPr="000F3358" w:rsidTr="000F3358">
        <w:trPr>
          <w:trHeight w:val="462"/>
        </w:trPr>
        <w:tc>
          <w:tcPr>
            <w:tcW w:w="1758" w:type="dxa"/>
            <w:vMerge/>
            <w:tcBorders>
              <w:top w:val="nil"/>
              <w:left w:val="single" w:sz="4" w:space="0" w:color="auto"/>
              <w:bottom w:val="single" w:sz="4" w:space="0" w:color="000000"/>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大学英语</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160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1、2</w:t>
            </w:r>
          </w:p>
        </w:tc>
      </w:tr>
      <w:tr w:rsidR="000F3358" w:rsidRPr="000F3358" w:rsidTr="000F3358">
        <w:trPr>
          <w:trHeight w:val="462"/>
        </w:trPr>
        <w:tc>
          <w:tcPr>
            <w:tcW w:w="1758" w:type="dxa"/>
            <w:vMerge/>
            <w:tcBorders>
              <w:top w:val="nil"/>
              <w:left w:val="single" w:sz="4" w:space="0" w:color="auto"/>
              <w:bottom w:val="single" w:sz="4" w:space="0" w:color="000000"/>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高等数学</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130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w:t>
            </w:r>
          </w:p>
        </w:tc>
      </w:tr>
      <w:tr w:rsidR="000F3358" w:rsidRPr="000F3358" w:rsidTr="000F3358">
        <w:trPr>
          <w:trHeight w:val="462"/>
        </w:trPr>
        <w:tc>
          <w:tcPr>
            <w:tcW w:w="17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专业基础课</w:t>
            </w: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电路分析基础</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90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w:t>
            </w:r>
          </w:p>
        </w:tc>
      </w:tr>
      <w:tr w:rsidR="000F3358" w:rsidRPr="000F3358" w:rsidTr="000F3358">
        <w:trPr>
          <w:trHeight w:val="462"/>
        </w:trPr>
        <w:tc>
          <w:tcPr>
            <w:tcW w:w="1758" w:type="dxa"/>
            <w:vMerge/>
            <w:tcBorders>
              <w:top w:val="nil"/>
              <w:left w:val="single" w:sz="4" w:space="0" w:color="auto"/>
              <w:bottom w:val="single" w:sz="4" w:space="0" w:color="000000"/>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电子技术</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160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2</w:t>
            </w:r>
          </w:p>
        </w:tc>
      </w:tr>
      <w:tr w:rsidR="000F3358" w:rsidRPr="000F3358" w:rsidTr="000F3358">
        <w:trPr>
          <w:trHeight w:val="462"/>
        </w:trPr>
        <w:tc>
          <w:tcPr>
            <w:tcW w:w="1758" w:type="dxa"/>
            <w:vMerge/>
            <w:tcBorders>
              <w:top w:val="nil"/>
              <w:left w:val="single" w:sz="4" w:space="0" w:color="auto"/>
              <w:bottom w:val="single" w:sz="4" w:space="0" w:color="000000"/>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信号与系统</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120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3</w:t>
            </w:r>
          </w:p>
        </w:tc>
      </w:tr>
      <w:tr w:rsidR="000F3358" w:rsidRPr="000F3358" w:rsidTr="000F3358">
        <w:trPr>
          <w:trHeight w:val="462"/>
        </w:trPr>
        <w:tc>
          <w:tcPr>
            <w:tcW w:w="17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专业课</w:t>
            </w: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微机原理</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120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3</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高频电子线路</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80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3</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数字信号处理</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100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4</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通信原理</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120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4</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nil"/>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传感器原理</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100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3</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single" w:sz="4" w:space="0" w:color="auto"/>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电子测量技术</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100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4</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信息论</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100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4</w:t>
            </w:r>
          </w:p>
        </w:tc>
      </w:tr>
      <w:tr w:rsidR="000F3358" w:rsidRPr="000F3358" w:rsidTr="000F3358">
        <w:trPr>
          <w:trHeight w:val="462"/>
        </w:trPr>
        <w:tc>
          <w:tcPr>
            <w:tcW w:w="17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实践环节</w:t>
            </w:r>
          </w:p>
        </w:tc>
        <w:tc>
          <w:tcPr>
            <w:tcW w:w="3252" w:type="dxa"/>
            <w:tcBorders>
              <w:top w:val="nil"/>
              <w:left w:val="nil"/>
              <w:bottom w:val="nil"/>
              <w:right w:val="nil"/>
            </w:tcBorders>
            <w:shd w:val="clear" w:color="auto" w:fill="auto"/>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科学发展史</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选修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90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5</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single" w:sz="4" w:space="0" w:color="auto"/>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left"/>
              <w:rPr>
                <w:rFonts w:ascii="宋体" w:hAnsi="宋体" w:cs="宋体"/>
                <w:kern w:val="0"/>
                <w:szCs w:val="21"/>
              </w:rPr>
            </w:pPr>
            <w:r w:rsidRPr="000F3358">
              <w:rPr>
                <w:rFonts w:ascii="宋体" w:hAnsi="宋体" w:cs="宋体" w:hint="eastAsia"/>
                <w:kern w:val="0"/>
                <w:szCs w:val="21"/>
              </w:rPr>
              <w:t>工程工业导论</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选修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90</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5</w:t>
            </w:r>
          </w:p>
        </w:tc>
      </w:tr>
      <w:tr w:rsidR="000F3358" w:rsidRPr="000F3358" w:rsidTr="000F3358">
        <w:trPr>
          <w:trHeight w:val="462"/>
        </w:trPr>
        <w:tc>
          <w:tcPr>
            <w:tcW w:w="1758" w:type="dxa"/>
            <w:vMerge/>
            <w:tcBorders>
              <w:top w:val="nil"/>
              <w:left w:val="single" w:sz="4" w:space="0" w:color="auto"/>
              <w:bottom w:val="single" w:sz="4" w:space="0" w:color="auto"/>
              <w:right w:val="single" w:sz="4" w:space="0" w:color="auto"/>
            </w:tcBorders>
            <w:vAlign w:val="center"/>
            <w:hideMark/>
          </w:tcPr>
          <w:p w:rsidR="000F3358" w:rsidRPr="000F3358" w:rsidRDefault="000F3358" w:rsidP="000F3358">
            <w:pPr>
              <w:widowControl/>
              <w:jc w:val="left"/>
              <w:rPr>
                <w:rFonts w:ascii="等线" w:eastAsia="等线" w:hAnsi="等线" w:cs="宋体"/>
                <w:color w:val="000000"/>
                <w:kern w:val="0"/>
                <w:sz w:val="22"/>
                <w:szCs w:val="22"/>
              </w:rPr>
            </w:pPr>
          </w:p>
        </w:tc>
        <w:tc>
          <w:tcPr>
            <w:tcW w:w="3252" w:type="dxa"/>
            <w:tcBorders>
              <w:top w:val="nil"/>
              <w:left w:val="nil"/>
              <w:bottom w:val="single" w:sz="4" w:space="0" w:color="auto"/>
              <w:right w:val="nil"/>
            </w:tcBorders>
            <w:shd w:val="clear" w:color="auto" w:fill="auto"/>
            <w:noWrap/>
            <w:vAlign w:val="center"/>
            <w:hideMark/>
          </w:tcPr>
          <w:p w:rsidR="000F3358" w:rsidRPr="000F3358" w:rsidRDefault="000F3358" w:rsidP="000F3358">
            <w:pPr>
              <w:widowControl/>
              <w:jc w:val="left"/>
              <w:rPr>
                <w:rFonts w:ascii="宋体" w:hAnsi="宋体" w:cs="宋体"/>
                <w:kern w:val="0"/>
                <w:sz w:val="22"/>
                <w:szCs w:val="22"/>
              </w:rPr>
            </w:pPr>
            <w:r w:rsidRPr="000F3358">
              <w:rPr>
                <w:rFonts w:ascii="宋体" w:hAnsi="宋体" w:cs="宋体" w:hint="eastAsia"/>
                <w:kern w:val="0"/>
                <w:sz w:val="22"/>
                <w:szCs w:val="22"/>
              </w:rPr>
              <w:t>毕业设计(论文）</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必修</w:t>
            </w:r>
          </w:p>
        </w:tc>
        <w:tc>
          <w:tcPr>
            <w:tcW w:w="79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宋体" w:hAnsi="宋体" w:cs="宋体"/>
                <w:kern w:val="0"/>
                <w:sz w:val="22"/>
                <w:szCs w:val="22"/>
              </w:rPr>
            </w:pPr>
            <w:r w:rsidRPr="000F3358">
              <w:rPr>
                <w:rFonts w:ascii="宋体" w:hAnsi="宋体" w:cs="宋体" w:hint="eastAsia"/>
                <w:kern w:val="0"/>
                <w:sz w:val="22"/>
                <w:szCs w:val="22"/>
              </w:rPr>
              <w:t>8周</w:t>
            </w:r>
          </w:p>
        </w:tc>
        <w:tc>
          <w:tcPr>
            <w:tcW w:w="1547" w:type="dxa"/>
            <w:tcBorders>
              <w:top w:val="nil"/>
              <w:left w:val="nil"/>
              <w:bottom w:val="single" w:sz="4" w:space="0" w:color="auto"/>
              <w:right w:val="single" w:sz="4" w:space="0" w:color="auto"/>
            </w:tcBorders>
            <w:shd w:val="clear" w:color="auto" w:fill="auto"/>
            <w:noWrap/>
            <w:vAlign w:val="center"/>
            <w:hideMark/>
          </w:tcPr>
          <w:p w:rsidR="000F3358" w:rsidRPr="000F3358" w:rsidRDefault="000F3358" w:rsidP="000F3358">
            <w:pPr>
              <w:widowControl/>
              <w:jc w:val="center"/>
              <w:rPr>
                <w:rFonts w:ascii="等线" w:eastAsia="等线" w:hAnsi="等线" w:cs="宋体"/>
                <w:color w:val="000000"/>
                <w:kern w:val="0"/>
                <w:sz w:val="22"/>
                <w:szCs w:val="22"/>
              </w:rPr>
            </w:pPr>
            <w:r w:rsidRPr="000F3358">
              <w:rPr>
                <w:rFonts w:ascii="等线" w:eastAsia="等线" w:hAnsi="等线" w:cs="宋体" w:hint="eastAsia"/>
                <w:color w:val="000000"/>
                <w:kern w:val="0"/>
                <w:sz w:val="22"/>
                <w:szCs w:val="22"/>
              </w:rPr>
              <w:t>5</w:t>
            </w:r>
          </w:p>
        </w:tc>
      </w:tr>
    </w:tbl>
    <w:p w:rsidR="000F3358" w:rsidRPr="00F11AED" w:rsidRDefault="000F3358" w:rsidP="00F11AED">
      <w:pPr>
        <w:widowControl/>
        <w:shd w:val="clear" w:color="auto" w:fill="FFFFFF"/>
        <w:spacing w:line="520" w:lineRule="exact"/>
        <w:jc w:val="left"/>
        <w:rPr>
          <w:rFonts w:eastAsiaTheme="minorEastAsia"/>
          <w:color w:val="333333"/>
          <w:sz w:val="28"/>
          <w:szCs w:val="28"/>
        </w:rPr>
      </w:pPr>
    </w:p>
    <w:sectPr w:rsidR="000F3358" w:rsidRPr="00F11AED" w:rsidSect="00C941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黑体"/>
    <w:charset w:val="86"/>
    <w:family w:val="script"/>
    <w:pitch w:val="default"/>
    <w:sig w:usb0="00000000" w:usb1="00000000" w:usb2="00000010" w:usb3="00000000" w:csb0="00040000" w:csb1="00000000"/>
  </w:font>
  <w:font w:name="等线">
    <w:altName w:val="宋体"/>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1F1F3"/>
    <w:multiLevelType w:val="singleLevel"/>
    <w:tmpl w:val="58E1F1F3"/>
    <w:lvl w:ilvl="0">
      <w:start w:val="2"/>
      <w:numFmt w:val="decimal"/>
      <w:suff w:val="nothing"/>
      <w:lvlText w:val="%1、"/>
      <w:lvlJc w:val="left"/>
    </w:lvl>
  </w:abstractNum>
  <w:abstractNum w:abstractNumId="1">
    <w:nsid w:val="58E1F27C"/>
    <w:multiLevelType w:val="singleLevel"/>
    <w:tmpl w:val="58E1F27C"/>
    <w:lvl w:ilvl="0">
      <w:start w:val="4"/>
      <w:numFmt w:val="decimalFullWidth"/>
      <w:suff w:val="nothing"/>
      <w:lvlText w:val="%1、"/>
      <w:lvlJc w:val="left"/>
    </w:lvl>
  </w:abstractNum>
  <w:abstractNum w:abstractNumId="2">
    <w:nsid w:val="58F46553"/>
    <w:multiLevelType w:val="singleLevel"/>
    <w:tmpl w:val="58F46553"/>
    <w:lvl w:ilvl="0">
      <w:start w:val="2"/>
      <w:numFmt w:val="decimal"/>
      <w:suff w:val="nothing"/>
      <w:lvlText w:val="%1、"/>
      <w:lvlJc w:val="left"/>
    </w:lvl>
  </w:abstractNum>
  <w:abstractNum w:abstractNumId="3">
    <w:nsid w:val="58F467B9"/>
    <w:multiLevelType w:val="singleLevel"/>
    <w:tmpl w:val="58F467B9"/>
    <w:lvl w:ilvl="0">
      <w:start w:val="1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87661"/>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2BE2"/>
    <w:rsid w:val="000F3358"/>
    <w:rsid w:val="00112D7E"/>
    <w:rsid w:val="00122473"/>
    <w:rsid w:val="001240AE"/>
    <w:rsid w:val="001352E8"/>
    <w:rsid w:val="00146DF0"/>
    <w:rsid w:val="00167DE2"/>
    <w:rsid w:val="00173071"/>
    <w:rsid w:val="001732F5"/>
    <w:rsid w:val="001806B1"/>
    <w:rsid w:val="00182B2E"/>
    <w:rsid w:val="001839E4"/>
    <w:rsid w:val="001852B2"/>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A02FE"/>
    <w:rsid w:val="002B0290"/>
    <w:rsid w:val="002E1D53"/>
    <w:rsid w:val="002F0E47"/>
    <w:rsid w:val="003017AD"/>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5767"/>
    <w:rsid w:val="00411C76"/>
    <w:rsid w:val="00425326"/>
    <w:rsid w:val="004543E1"/>
    <w:rsid w:val="00455106"/>
    <w:rsid w:val="00456D72"/>
    <w:rsid w:val="00465166"/>
    <w:rsid w:val="00465ED8"/>
    <w:rsid w:val="00466703"/>
    <w:rsid w:val="0047697E"/>
    <w:rsid w:val="004921FD"/>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475A"/>
    <w:rsid w:val="00561524"/>
    <w:rsid w:val="00573821"/>
    <w:rsid w:val="0057699D"/>
    <w:rsid w:val="00584F45"/>
    <w:rsid w:val="005A0B3B"/>
    <w:rsid w:val="005A62B1"/>
    <w:rsid w:val="005B2E0C"/>
    <w:rsid w:val="005B71E5"/>
    <w:rsid w:val="005C1226"/>
    <w:rsid w:val="005D2EDE"/>
    <w:rsid w:val="005E132B"/>
    <w:rsid w:val="005E53D5"/>
    <w:rsid w:val="005F46F7"/>
    <w:rsid w:val="00602B20"/>
    <w:rsid w:val="00610F00"/>
    <w:rsid w:val="00611FE7"/>
    <w:rsid w:val="006174A0"/>
    <w:rsid w:val="0062706D"/>
    <w:rsid w:val="006304C0"/>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7667F"/>
    <w:rsid w:val="00797632"/>
    <w:rsid w:val="007A3A79"/>
    <w:rsid w:val="007F63D6"/>
    <w:rsid w:val="007F6696"/>
    <w:rsid w:val="00804849"/>
    <w:rsid w:val="00820F60"/>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C7B92"/>
    <w:rsid w:val="009D344A"/>
    <w:rsid w:val="009E3F42"/>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F7710"/>
    <w:rsid w:val="00B17284"/>
    <w:rsid w:val="00B23D38"/>
    <w:rsid w:val="00B246C0"/>
    <w:rsid w:val="00B264BF"/>
    <w:rsid w:val="00B43950"/>
    <w:rsid w:val="00B451CA"/>
    <w:rsid w:val="00B65E7F"/>
    <w:rsid w:val="00B7577B"/>
    <w:rsid w:val="00B86264"/>
    <w:rsid w:val="00B95E02"/>
    <w:rsid w:val="00B97F28"/>
    <w:rsid w:val="00BA32EA"/>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9413A"/>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6CF2"/>
    <w:rsid w:val="00D72090"/>
    <w:rsid w:val="00DB34BE"/>
    <w:rsid w:val="00DB5D48"/>
    <w:rsid w:val="00DC32D5"/>
    <w:rsid w:val="00DD1155"/>
    <w:rsid w:val="00DD4553"/>
    <w:rsid w:val="00DE57B7"/>
    <w:rsid w:val="00DF1D63"/>
    <w:rsid w:val="00E028A4"/>
    <w:rsid w:val="00E02E57"/>
    <w:rsid w:val="00E04D29"/>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7756"/>
    <w:rsid w:val="00F11AED"/>
    <w:rsid w:val="00F14927"/>
    <w:rsid w:val="00F16F10"/>
    <w:rsid w:val="00F20555"/>
    <w:rsid w:val="00F27026"/>
    <w:rsid w:val="00F40842"/>
    <w:rsid w:val="00F46C32"/>
    <w:rsid w:val="00F638DA"/>
    <w:rsid w:val="00F754BC"/>
    <w:rsid w:val="00F81986"/>
    <w:rsid w:val="00F851F3"/>
    <w:rsid w:val="00F92EEE"/>
    <w:rsid w:val="00FB4B27"/>
    <w:rsid w:val="00FD5675"/>
    <w:rsid w:val="00FD7579"/>
    <w:rsid w:val="00FE4B4E"/>
    <w:rsid w:val="09DA6B18"/>
    <w:rsid w:val="12106E27"/>
    <w:rsid w:val="1CCB2A3E"/>
    <w:rsid w:val="1E354857"/>
    <w:rsid w:val="2F4459E4"/>
    <w:rsid w:val="37A379AB"/>
    <w:rsid w:val="6066795E"/>
    <w:rsid w:val="660D0128"/>
    <w:rsid w:val="662F24AD"/>
    <w:rsid w:val="78A26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3A"/>
    <w:pPr>
      <w:widowControl w:val="0"/>
      <w:jc w:val="both"/>
    </w:pPr>
    <w:rPr>
      <w:kern w:val="2"/>
      <w:sz w:val="21"/>
      <w:szCs w:val="24"/>
    </w:rPr>
  </w:style>
  <w:style w:type="paragraph" w:styleId="2">
    <w:name w:val="heading 2"/>
    <w:basedOn w:val="a"/>
    <w:next w:val="a"/>
    <w:uiPriority w:val="9"/>
    <w:unhideWhenUsed/>
    <w:qFormat/>
    <w:rsid w:val="00C9413A"/>
    <w:pPr>
      <w:autoSpaceDE w:val="0"/>
      <w:autoSpaceDN w:val="0"/>
      <w:adjustRightInd w:val="0"/>
      <w:ind w:left="270" w:hanging="270"/>
      <w:jc w:val="left"/>
      <w:outlineLvl w:val="1"/>
    </w:pPr>
    <w:rPr>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C9413A"/>
    <w:pPr>
      <w:ind w:firstLine="570"/>
    </w:pPr>
    <w:rPr>
      <w:sz w:val="28"/>
    </w:rPr>
  </w:style>
  <w:style w:type="character" w:customStyle="1" w:styleId="Char">
    <w:name w:val="正文文本缩进 Char"/>
    <w:basedOn w:val="a0"/>
    <w:link w:val="a3"/>
    <w:semiHidden/>
    <w:qFormat/>
    <w:rsid w:val="00C9413A"/>
    <w:rPr>
      <w:rFonts w:ascii="Times New Roman" w:eastAsia="宋体" w:hAnsi="Times New Roman" w:cs="Times New Roman"/>
      <w:sz w:val="28"/>
      <w:szCs w:val="24"/>
    </w:rPr>
  </w:style>
  <w:style w:type="paragraph" w:customStyle="1" w:styleId="1">
    <w:name w:val="列出段落1"/>
    <w:basedOn w:val="a"/>
    <w:uiPriority w:val="34"/>
    <w:qFormat/>
    <w:rsid w:val="00C9413A"/>
    <w:pPr>
      <w:ind w:firstLineChars="200" w:firstLine="420"/>
    </w:pPr>
  </w:style>
</w:styles>
</file>

<file path=word/webSettings.xml><?xml version="1.0" encoding="utf-8"?>
<w:webSettings xmlns:r="http://schemas.openxmlformats.org/officeDocument/2006/relationships" xmlns:w="http://schemas.openxmlformats.org/wordprocessingml/2006/main">
  <w:divs>
    <w:div w:id="10959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749</Words>
  <Characters>4273</Characters>
  <Application>Microsoft Office Word</Application>
  <DocSecurity>0</DocSecurity>
  <Lines>35</Lines>
  <Paragraphs>10</Paragraphs>
  <ScaleCrop>false</ScaleCrop>
  <Company>微软中国</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9</cp:revision>
  <dcterms:created xsi:type="dcterms:W3CDTF">2017-03-23T07:57:00Z</dcterms:created>
  <dcterms:modified xsi:type="dcterms:W3CDTF">2017-04-21T03:00:00Z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