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line="520" w:lineRule="exact"/>
        <w:jc w:val="center"/>
        <w:rPr>
          <w:rFonts w:eastAsia="黑体"/>
          <w:sz w:val="36"/>
        </w:rPr>
      </w:pPr>
      <w:r>
        <w:rPr>
          <w:rFonts w:hint="eastAsia" w:eastAsia="黑体"/>
          <w:sz w:val="36"/>
        </w:rPr>
        <w:t>黄山学院汉语言文学专业（函授本科）培养方案</w:t>
      </w:r>
    </w:p>
    <w:p>
      <w:pPr>
        <w:spacing w:beforeLines="50" w:afterLines="50" w:line="520" w:lineRule="exact"/>
        <w:ind w:firstLine="562" w:firstLineChars="200"/>
        <w:rPr>
          <w:rFonts w:hint="eastAsia"/>
          <w:b/>
          <w:bCs/>
          <w:sz w:val="28"/>
          <w:szCs w:val="28"/>
        </w:rPr>
      </w:pPr>
    </w:p>
    <w:p>
      <w:pPr>
        <w:spacing w:beforeLines="50" w:afterLines="50" w:line="520" w:lineRule="exact"/>
        <w:rPr>
          <w:b/>
          <w:bCs/>
          <w:sz w:val="28"/>
          <w:szCs w:val="28"/>
        </w:rPr>
      </w:pPr>
      <w:r>
        <w:rPr>
          <w:rFonts w:hint="eastAsia"/>
          <w:b/>
          <w:bCs/>
          <w:sz w:val="28"/>
          <w:szCs w:val="28"/>
        </w:rPr>
        <w:t>一、培养目标</w:t>
      </w:r>
    </w:p>
    <w:p>
      <w:pPr>
        <w:spacing w:line="460" w:lineRule="exact"/>
        <w:ind w:firstLine="480" w:firstLineChars="200"/>
        <w:rPr>
          <w:rFonts w:hint="eastAsia"/>
          <w:sz w:val="24"/>
        </w:rPr>
      </w:pPr>
      <w:r>
        <w:rPr>
          <w:rFonts w:hint="eastAsia"/>
          <w:sz w:val="24"/>
        </w:rPr>
        <w:t>本专业教育教学坚持以马克思主义为指导，培养学生具有坚定正确的政治方向、扎实的中国语言文字基础和较高的文学修养，系统掌握中国语言文学的基本知识，具有较强的文学感悟能力、文献典籍阅读能力、审美鉴评能力和运用母语进行书面、口语表达的能力；掌握1门以上外语，有计算机文字信息处理能力和人际沟通、交往能力。学生毕业后能够以专业优势在实际工作中发挥所长；可继续攻读研究生，也可在行政机关以及文化教育、传媒机构、对外交流等各类企事业单位工作。</w:t>
      </w:r>
    </w:p>
    <w:p>
      <w:pPr>
        <w:widowControl/>
        <w:adjustRightInd w:val="0"/>
        <w:spacing w:beforeLines="50" w:afterLines="50" w:line="520" w:lineRule="exact"/>
        <w:ind w:firstLine="560" w:firstLineChars="200"/>
        <w:rPr>
          <w:rFonts w:hint="eastAsia" w:eastAsia="方正仿宋_GBK"/>
          <w:kern w:val="0"/>
          <w:sz w:val="28"/>
          <w:szCs w:val="28"/>
        </w:rPr>
      </w:pPr>
    </w:p>
    <w:p>
      <w:pPr>
        <w:spacing w:beforeLines="50" w:afterLines="50" w:line="520" w:lineRule="exact"/>
        <w:rPr>
          <w:b/>
          <w:bCs/>
          <w:sz w:val="28"/>
          <w:szCs w:val="28"/>
        </w:rPr>
      </w:pPr>
      <w:r>
        <w:rPr>
          <w:rFonts w:hint="eastAsia"/>
          <w:b/>
          <w:bCs/>
          <w:sz w:val="28"/>
          <w:szCs w:val="28"/>
        </w:rPr>
        <w:t>二、规格要求</w:t>
      </w:r>
    </w:p>
    <w:p>
      <w:pPr>
        <w:spacing w:line="460" w:lineRule="exact"/>
        <w:ind w:firstLine="480" w:firstLineChars="200"/>
        <w:rPr>
          <w:rFonts w:hint="eastAsia"/>
          <w:sz w:val="24"/>
        </w:rPr>
      </w:pPr>
      <w:r>
        <w:rPr>
          <w:rFonts w:hint="eastAsia"/>
          <w:sz w:val="24"/>
        </w:rPr>
        <w:t>（一）素质要求</w:t>
      </w:r>
    </w:p>
    <w:p>
      <w:pPr>
        <w:spacing w:line="460" w:lineRule="exact"/>
        <w:ind w:firstLine="480" w:firstLineChars="200"/>
        <w:rPr>
          <w:rFonts w:hint="eastAsia"/>
          <w:sz w:val="24"/>
        </w:rPr>
      </w:pPr>
      <w:r>
        <w:rPr>
          <w:rFonts w:hint="eastAsia"/>
          <w:sz w:val="24"/>
        </w:rPr>
        <w:t>热爱中华民族优秀传统文化，具有良好的人文素养和科学素养、较高的审美品位以及健康的心理和体质；掌握中国语言文学的基本知识和基础理论，了解国家关于语言文字、文学艺术及文化工作的方针、政策和法规；具备适应社会发展主动获取和更新专业知识的基本素质。</w:t>
      </w:r>
    </w:p>
    <w:p>
      <w:pPr>
        <w:spacing w:line="460" w:lineRule="exact"/>
        <w:ind w:firstLine="480" w:firstLineChars="200"/>
        <w:rPr>
          <w:rFonts w:hint="eastAsia"/>
          <w:sz w:val="24"/>
        </w:rPr>
      </w:pPr>
      <w:r>
        <w:rPr>
          <w:rFonts w:hint="eastAsia"/>
          <w:sz w:val="24"/>
        </w:rPr>
        <w:t>（二）能力要求</w:t>
      </w:r>
    </w:p>
    <w:p>
      <w:pPr>
        <w:spacing w:line="460" w:lineRule="exact"/>
        <w:ind w:firstLine="480" w:firstLineChars="200"/>
        <w:rPr>
          <w:rFonts w:hint="eastAsia"/>
          <w:sz w:val="24"/>
        </w:rPr>
      </w:pPr>
      <w:r>
        <w:rPr>
          <w:rFonts w:hint="eastAsia"/>
          <w:sz w:val="24"/>
        </w:rPr>
        <w:t>具有感悟、辨析和探究语言文学现象的能力，能够综合运用所学知识鉴赏、评价文学作品和相关文化现象。在母语和国家通用语的阅读理解、口语表达、文字表达方面体现出明显的优势。</w:t>
      </w:r>
    </w:p>
    <w:p>
      <w:pPr>
        <w:spacing w:line="460" w:lineRule="exact"/>
        <w:ind w:firstLine="480" w:firstLineChars="200"/>
        <w:rPr>
          <w:rFonts w:hint="eastAsia"/>
          <w:sz w:val="24"/>
        </w:rPr>
      </w:pPr>
      <w:r>
        <w:rPr>
          <w:rFonts w:hint="eastAsia"/>
          <w:sz w:val="24"/>
        </w:rPr>
        <w:t>（三）知识要求</w:t>
      </w:r>
    </w:p>
    <w:p>
      <w:pPr>
        <w:spacing w:line="460" w:lineRule="exact"/>
        <w:ind w:firstLine="480" w:firstLineChars="200"/>
        <w:rPr>
          <w:rFonts w:hint="eastAsia" w:eastAsia="方正仿宋_GBK"/>
          <w:kern w:val="0"/>
          <w:sz w:val="28"/>
          <w:szCs w:val="28"/>
        </w:rPr>
      </w:pPr>
      <w:r>
        <w:rPr>
          <w:rFonts w:hint="eastAsia"/>
          <w:sz w:val="24"/>
        </w:rPr>
        <w:t>牢固掌握专业知识，例如语言知识、文字知识、中国文学史知识。一定程度上了解相关知识，例如历史学、哲学、艺术学、心理学、社会学、教育学、逻辑学等人文社会科学知识；外语、计算机及信息技术应用、数据库应用、文献检索等工具性知识；同时对本学科的前沿信息有一定的了解。</w:t>
      </w:r>
    </w:p>
    <w:p>
      <w:pPr>
        <w:spacing w:beforeLines="50" w:afterLines="50" w:line="520" w:lineRule="exact"/>
        <w:rPr>
          <w:b/>
          <w:bCs/>
          <w:sz w:val="28"/>
          <w:szCs w:val="28"/>
        </w:rPr>
      </w:pPr>
      <w:r>
        <w:rPr>
          <w:rFonts w:hint="eastAsia"/>
          <w:b/>
          <w:bCs/>
          <w:sz w:val="28"/>
          <w:szCs w:val="28"/>
        </w:rPr>
        <w:t>三、学制、学位、学时</w:t>
      </w:r>
    </w:p>
    <w:p>
      <w:pPr>
        <w:spacing w:line="460" w:lineRule="exact"/>
        <w:ind w:firstLine="480" w:firstLineChars="200"/>
        <w:rPr>
          <w:rFonts w:hint="eastAsia"/>
          <w:sz w:val="24"/>
        </w:rPr>
      </w:pPr>
      <w:r>
        <w:rPr>
          <w:rFonts w:hint="eastAsia"/>
          <w:sz w:val="24"/>
        </w:rPr>
        <w:t>学制：专升本、函授2.5年</w:t>
      </w:r>
    </w:p>
    <w:p>
      <w:pPr>
        <w:spacing w:line="460" w:lineRule="exact"/>
        <w:ind w:firstLine="480" w:firstLineChars="200"/>
        <w:rPr>
          <w:rFonts w:hint="eastAsia"/>
          <w:sz w:val="24"/>
        </w:rPr>
      </w:pPr>
      <w:r>
        <w:rPr>
          <w:rFonts w:hint="eastAsia"/>
          <w:sz w:val="24"/>
        </w:rPr>
        <w:t>学位：文学学士学士</w:t>
      </w:r>
    </w:p>
    <w:p>
      <w:pPr>
        <w:spacing w:line="460" w:lineRule="exact"/>
        <w:ind w:firstLine="480" w:firstLineChars="200"/>
        <w:rPr>
          <w:rFonts w:hint="eastAsia"/>
          <w:sz w:val="24"/>
        </w:rPr>
      </w:pPr>
      <w:r>
        <w:rPr>
          <w:rFonts w:hint="eastAsia"/>
          <w:sz w:val="24"/>
        </w:rPr>
        <w:t>总学时：2170学时</w:t>
      </w:r>
    </w:p>
    <w:p>
      <w:pPr>
        <w:spacing w:line="460" w:lineRule="exact"/>
        <w:ind w:firstLine="480" w:firstLineChars="200"/>
        <w:rPr>
          <w:rFonts w:hint="eastAsia"/>
          <w:sz w:val="24"/>
        </w:rPr>
      </w:pPr>
      <w:r>
        <w:rPr>
          <w:rFonts w:hint="eastAsia"/>
          <w:sz w:val="24"/>
        </w:rPr>
        <w:t>自学学时：1456</w:t>
      </w:r>
      <w:r>
        <w:rPr>
          <w:rFonts w:hint="eastAsia"/>
          <w:sz w:val="24"/>
          <w:lang w:val="en-US" w:eastAsia="zh-CN"/>
        </w:rPr>
        <w:t xml:space="preserve">   </w:t>
      </w:r>
      <w:r>
        <w:rPr>
          <w:rFonts w:hint="eastAsia"/>
          <w:sz w:val="24"/>
        </w:rPr>
        <w:t>网上学时：460</w:t>
      </w:r>
      <w:r>
        <w:rPr>
          <w:rFonts w:hint="eastAsia"/>
          <w:sz w:val="24"/>
          <w:lang w:val="en-US" w:eastAsia="zh-CN"/>
        </w:rPr>
        <w:t xml:space="preserve">   </w:t>
      </w:r>
      <w:r>
        <w:rPr>
          <w:rFonts w:hint="eastAsia"/>
          <w:sz w:val="24"/>
        </w:rPr>
        <w:t>面授学时：234</w:t>
      </w:r>
      <w:r>
        <w:rPr>
          <w:rFonts w:hint="eastAsia"/>
          <w:sz w:val="24"/>
          <w:lang w:val="en-US" w:eastAsia="zh-CN"/>
        </w:rPr>
        <w:t xml:space="preserve">  </w:t>
      </w:r>
      <w:r>
        <w:rPr>
          <w:rFonts w:hint="eastAsia"/>
          <w:sz w:val="24"/>
        </w:rPr>
        <w:t>课外学时：20</w:t>
      </w:r>
    </w:p>
    <w:p>
      <w:pPr>
        <w:spacing w:beforeLines="50" w:afterLines="50" w:line="520" w:lineRule="exact"/>
        <w:ind w:firstLine="560" w:firstLineChars="200"/>
        <w:rPr>
          <w:rFonts w:hint="eastAsia" w:eastAsia="方正仿宋_GBK"/>
          <w:kern w:val="0"/>
          <w:sz w:val="28"/>
          <w:szCs w:val="28"/>
        </w:rPr>
      </w:pPr>
    </w:p>
    <w:p>
      <w:pPr>
        <w:spacing w:beforeLines="50" w:afterLines="50" w:line="520" w:lineRule="exact"/>
        <w:rPr>
          <w:sz w:val="28"/>
          <w:szCs w:val="28"/>
        </w:rPr>
      </w:pPr>
      <w:r>
        <w:rPr>
          <w:rFonts w:hint="eastAsia"/>
          <w:b/>
          <w:bCs/>
          <w:sz w:val="28"/>
          <w:szCs w:val="28"/>
        </w:rPr>
        <w:t>四、主干课程</w:t>
      </w:r>
    </w:p>
    <w:p>
      <w:pPr>
        <w:spacing w:line="460" w:lineRule="exact"/>
        <w:ind w:firstLine="480" w:firstLineChars="200"/>
        <w:rPr>
          <w:rFonts w:hint="eastAsia" w:eastAsia="宋体"/>
          <w:sz w:val="24"/>
          <w:lang w:eastAsia="zh-CN"/>
        </w:rPr>
      </w:pPr>
      <w:r>
        <w:rPr>
          <w:rFonts w:hint="eastAsia"/>
          <w:sz w:val="24"/>
        </w:rPr>
        <w:t>现代汉语专题、文学理论专题、古代文学专题（上、下）、现当代文学专题、古代汉语专题、外国文学专题、写作学</w:t>
      </w:r>
      <w:r>
        <w:rPr>
          <w:rFonts w:hint="eastAsia"/>
          <w:sz w:val="24"/>
          <w:lang w:eastAsia="zh-CN"/>
        </w:rPr>
        <w:t>。</w:t>
      </w:r>
    </w:p>
    <w:p>
      <w:pPr>
        <w:spacing w:beforeLines="50" w:afterLines="50" w:line="520" w:lineRule="exact"/>
        <w:ind w:firstLine="560" w:firstLineChars="200"/>
        <w:rPr>
          <w:rFonts w:hint="eastAsia"/>
          <w:sz w:val="28"/>
          <w:szCs w:val="28"/>
        </w:rPr>
      </w:pPr>
    </w:p>
    <w:p>
      <w:pPr>
        <w:spacing w:beforeLines="50" w:afterLines="50" w:line="520" w:lineRule="exact"/>
        <w:rPr>
          <w:sz w:val="28"/>
          <w:szCs w:val="28"/>
        </w:rPr>
      </w:pPr>
      <w:r>
        <w:rPr>
          <w:rFonts w:hint="eastAsia"/>
          <w:b/>
          <w:bCs/>
          <w:sz w:val="28"/>
          <w:szCs w:val="28"/>
        </w:rPr>
        <w:t>五、课程设置</w:t>
      </w:r>
    </w:p>
    <w:p>
      <w:pPr>
        <w:spacing w:line="460" w:lineRule="exact"/>
        <w:ind w:left="435"/>
        <w:rPr>
          <w:rFonts w:hint="eastAsia"/>
          <w:b/>
          <w:bCs/>
          <w:sz w:val="24"/>
        </w:rPr>
      </w:pPr>
      <w:r>
        <w:rPr>
          <w:rFonts w:hint="eastAsia"/>
          <w:b/>
          <w:bCs/>
          <w:sz w:val="24"/>
        </w:rPr>
        <w:t>1.公共基础课程</w:t>
      </w:r>
    </w:p>
    <w:p>
      <w:pPr>
        <w:spacing w:beforeLines="50" w:afterLines="50" w:line="520" w:lineRule="exact"/>
        <w:ind w:firstLine="470" w:firstLineChars="196"/>
        <w:rPr>
          <w:rFonts w:hint="eastAsia" w:eastAsia="宋体"/>
          <w:sz w:val="24"/>
          <w:lang w:eastAsia="zh-CN"/>
        </w:rPr>
      </w:pPr>
      <w:r>
        <w:rPr>
          <w:rFonts w:hint="eastAsia"/>
          <w:sz w:val="24"/>
        </w:rPr>
        <w:t>思想道德修养与法律基础、中国近现代史纲要、马克思主义基本原理概论、毛泽东思想和中国特色社会主义体系概论、形势与政策、计算机应用基础、大学英语、大学语文</w:t>
      </w:r>
    </w:p>
    <w:p>
      <w:pPr>
        <w:spacing w:line="460" w:lineRule="exact"/>
        <w:ind w:left="435"/>
        <w:rPr>
          <w:rFonts w:hint="eastAsia"/>
          <w:b/>
          <w:bCs/>
          <w:sz w:val="24"/>
        </w:rPr>
      </w:pPr>
      <w:r>
        <w:rPr>
          <w:rFonts w:hint="eastAsia"/>
          <w:b/>
          <w:bCs/>
          <w:sz w:val="24"/>
          <w:lang w:val="en-US" w:eastAsia="zh-CN"/>
        </w:rPr>
        <w:t>2.</w:t>
      </w:r>
      <w:r>
        <w:rPr>
          <w:rFonts w:hint="eastAsia"/>
          <w:b/>
          <w:bCs/>
          <w:sz w:val="24"/>
        </w:rPr>
        <w:t>专业基础课程</w:t>
      </w:r>
    </w:p>
    <w:p>
      <w:pPr>
        <w:keepNext w:val="0"/>
        <w:keepLines w:val="0"/>
        <w:pageBreakBefore w:val="0"/>
        <w:widowControl w:val="0"/>
        <w:numPr>
          <w:ilvl w:val="0"/>
          <w:numId w:val="0"/>
        </w:numPr>
        <w:kinsoku/>
        <w:wordWrap/>
        <w:overflowPunct/>
        <w:topLinePunct w:val="0"/>
        <w:autoSpaceDE/>
        <w:autoSpaceDN/>
        <w:bidi w:val="0"/>
        <w:adjustRightInd/>
        <w:snapToGrid/>
        <w:spacing w:beforeLines="50" w:afterLines="50" w:line="520" w:lineRule="exact"/>
        <w:ind w:firstLine="480" w:firstLineChars="200"/>
        <w:textAlignment w:val="auto"/>
        <w:rPr>
          <w:rFonts w:hint="eastAsia" w:eastAsia="宋体"/>
          <w:sz w:val="24"/>
          <w:lang w:eastAsia="zh-CN"/>
        </w:rPr>
      </w:pPr>
      <w:r>
        <w:rPr>
          <w:rFonts w:hint="eastAsia"/>
          <w:sz w:val="24"/>
        </w:rPr>
        <w:t>中国文学批评史、语言学概论、美学专题、中国文化专题、中国古典文献学、逻辑学</w:t>
      </w:r>
    </w:p>
    <w:p>
      <w:pPr>
        <w:spacing w:line="460" w:lineRule="exact"/>
        <w:ind w:left="435"/>
        <w:rPr>
          <w:rFonts w:hint="eastAsia"/>
          <w:b/>
          <w:bCs/>
          <w:sz w:val="24"/>
        </w:rPr>
      </w:pPr>
      <w:r>
        <w:rPr>
          <w:rFonts w:hint="eastAsia"/>
          <w:b/>
          <w:bCs/>
          <w:sz w:val="24"/>
          <w:lang w:val="en-US" w:eastAsia="zh-CN"/>
        </w:rPr>
        <w:t>3.</w:t>
      </w:r>
      <w:r>
        <w:rPr>
          <w:rFonts w:hint="eastAsia"/>
          <w:b/>
          <w:bCs/>
          <w:sz w:val="24"/>
        </w:rPr>
        <w:t>专业课程</w:t>
      </w:r>
    </w:p>
    <w:p>
      <w:pPr>
        <w:keepNext w:val="0"/>
        <w:keepLines w:val="0"/>
        <w:pageBreakBefore w:val="0"/>
        <w:widowControl w:val="0"/>
        <w:numPr>
          <w:ilvl w:val="0"/>
          <w:numId w:val="0"/>
        </w:numPr>
        <w:kinsoku/>
        <w:wordWrap/>
        <w:overflowPunct/>
        <w:topLinePunct w:val="0"/>
        <w:autoSpaceDE/>
        <w:autoSpaceDN/>
        <w:bidi w:val="0"/>
        <w:adjustRightInd/>
        <w:snapToGrid/>
        <w:spacing w:beforeLines="50" w:afterLines="50" w:line="520" w:lineRule="exact"/>
        <w:ind w:firstLine="480" w:firstLineChars="200"/>
        <w:textAlignment w:val="auto"/>
        <w:rPr>
          <w:rFonts w:hint="eastAsia" w:eastAsia="宋体"/>
          <w:sz w:val="24"/>
          <w:lang w:eastAsia="zh-CN"/>
        </w:rPr>
      </w:pPr>
      <w:r>
        <w:rPr>
          <w:rFonts w:hint="eastAsia"/>
          <w:sz w:val="24"/>
        </w:rPr>
        <w:t>现代汉语专题、文学理论专题、古代文学专题（上、下）、现当代文学专题、古代汉语专题、外国文学专题、写作学</w:t>
      </w:r>
    </w:p>
    <w:p>
      <w:pPr>
        <w:spacing w:line="460" w:lineRule="exact"/>
        <w:ind w:left="435"/>
        <w:rPr>
          <w:rFonts w:hint="eastAsia"/>
          <w:b/>
          <w:bCs/>
          <w:sz w:val="24"/>
          <w:lang w:val="en-US" w:eastAsia="zh-CN"/>
        </w:rPr>
      </w:pPr>
      <w:r>
        <w:rPr>
          <w:rFonts w:hint="eastAsia"/>
          <w:b/>
          <w:bCs/>
          <w:sz w:val="24"/>
          <w:lang w:val="en-US" w:eastAsia="zh-CN"/>
        </w:rPr>
        <w:t>4.实践环节</w:t>
      </w:r>
    </w:p>
    <w:p>
      <w:pPr>
        <w:keepNext w:val="0"/>
        <w:keepLines w:val="0"/>
        <w:pageBreakBefore w:val="0"/>
        <w:widowControl w:val="0"/>
        <w:numPr>
          <w:ilvl w:val="0"/>
          <w:numId w:val="0"/>
        </w:numPr>
        <w:kinsoku/>
        <w:wordWrap/>
        <w:overflowPunct/>
        <w:topLinePunct w:val="0"/>
        <w:autoSpaceDE/>
        <w:autoSpaceDN/>
        <w:bidi w:val="0"/>
        <w:adjustRightInd/>
        <w:snapToGrid/>
        <w:spacing w:beforeLines="50" w:afterLines="50" w:line="520" w:lineRule="exact"/>
        <w:ind w:firstLine="480" w:firstLineChars="200"/>
        <w:textAlignment w:val="auto"/>
        <w:rPr>
          <w:rFonts w:hint="eastAsia" w:eastAsia="宋体"/>
          <w:sz w:val="24"/>
          <w:lang w:eastAsia="zh-CN"/>
        </w:rPr>
      </w:pPr>
      <w:r>
        <w:rPr>
          <w:rFonts w:hint="eastAsia"/>
          <w:sz w:val="24"/>
        </w:rPr>
        <w:t>毕业论文（设计）8周</w:t>
      </w:r>
    </w:p>
    <w:p>
      <w:pPr>
        <w:spacing w:beforeLines="50" w:afterLines="50" w:line="520" w:lineRule="exact"/>
        <w:rPr>
          <w:rFonts w:hint="eastAsia"/>
          <w:b/>
          <w:sz w:val="28"/>
          <w:szCs w:val="28"/>
        </w:rPr>
      </w:pPr>
      <w:r>
        <w:rPr>
          <w:rFonts w:hint="eastAsia"/>
          <w:b/>
          <w:sz w:val="28"/>
          <w:szCs w:val="28"/>
        </w:rPr>
        <w:t>六、课程简介</w:t>
      </w:r>
    </w:p>
    <w:p>
      <w:pPr>
        <w:spacing w:beforeLines="50" w:afterLines="50" w:line="520" w:lineRule="exact"/>
        <w:rPr>
          <w:rFonts w:hint="eastAsia"/>
          <w:b/>
          <w:bCs/>
          <w:sz w:val="24"/>
          <w:szCs w:val="24"/>
        </w:rPr>
      </w:pPr>
      <w:r>
        <w:rPr>
          <w:rFonts w:hint="eastAsia"/>
          <w:b/>
          <w:sz w:val="24"/>
          <w:szCs w:val="24"/>
          <w:lang w:val="en-US" w:eastAsia="zh-CN"/>
        </w:rPr>
        <w:t>（一）</w:t>
      </w:r>
      <w:r>
        <w:rPr>
          <w:rFonts w:hint="eastAsia"/>
          <w:b/>
          <w:bCs/>
          <w:sz w:val="24"/>
          <w:szCs w:val="24"/>
        </w:rPr>
        <w:t>公共基础课程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1.</w:t>
      </w:r>
      <w:r>
        <w:rPr>
          <w:rFonts w:hint="eastAsia" w:ascii="宋体" w:hAnsi="宋体"/>
          <w:b/>
          <w:bCs/>
          <w:sz w:val="24"/>
          <w:szCs w:val="24"/>
        </w:rPr>
        <w:t>思想道德修养与法律基础</w:t>
      </w:r>
    </w:p>
    <w:p>
      <w:pPr>
        <w:spacing w:line="460" w:lineRule="exact"/>
        <w:ind w:firstLine="480" w:firstLineChars="200"/>
        <w:rPr>
          <w:rFonts w:hint="eastAsia" w:eastAsia="宋体"/>
          <w:sz w:val="24"/>
          <w:lang w:eastAsia="zh-CN"/>
        </w:rPr>
      </w:pPr>
      <w:r>
        <w:rPr>
          <w:rFonts w:hint="eastAsia"/>
          <w:sz w:val="24"/>
        </w:rPr>
        <w:t>总学时：</w:t>
      </w:r>
      <w:r>
        <w:rPr>
          <w:rFonts w:hint="eastAsia"/>
          <w:sz w:val="24"/>
          <w:lang w:val="en-US" w:eastAsia="zh-CN"/>
        </w:rPr>
        <w:t>60</w:t>
      </w:r>
      <w:r>
        <w:rPr>
          <w:rFonts w:hint="eastAsia"/>
          <w:sz w:val="24"/>
        </w:rPr>
        <w:t xml:space="preserve">  自学学时：</w:t>
      </w:r>
      <w:r>
        <w:rPr>
          <w:rFonts w:hint="eastAsia"/>
          <w:sz w:val="24"/>
          <w:lang w:val="en-US" w:eastAsia="zh-CN"/>
        </w:rPr>
        <w:t>24</w:t>
      </w:r>
      <w:r>
        <w:rPr>
          <w:rFonts w:hint="eastAsia"/>
          <w:sz w:val="24"/>
        </w:rPr>
        <w:t xml:space="preserve">  网上学时：30  面授学时：6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参考教材：本书编写组主编《思想道德修养与法律基础》，高等教育出版社，2018年版。</w:t>
      </w:r>
    </w:p>
    <w:p>
      <w:pPr>
        <w:spacing w:line="460" w:lineRule="exact"/>
        <w:ind w:firstLine="480" w:firstLineChars="200"/>
        <w:rPr>
          <w:rFonts w:hint="eastAsia" w:eastAsia="宋体"/>
          <w:sz w:val="24"/>
          <w:lang w:eastAsia="zh-CN"/>
        </w:rPr>
      </w:pPr>
      <w:r>
        <w:rPr>
          <w:rFonts w:hint="eastAsia"/>
          <w:sz w:val="24"/>
        </w:rPr>
        <w:t>内容简介：本课程是一门融思想性、政治性、科学性、理论性、实践性为一体的思想政治理论课。主要针对青年学生成长过程中面临的思想道德和法律问题，开展马克思主义世界观、人生观、价值观、道德观、法治观教育，引导青年学生提高思想道德素质和法治素养，成长为自觉担当民族复兴大任的时代新人。通过本课程学习，有助于广大青年领悟人生真谛，坚定理想信念，践行社会主义核心价值观，做新时代的忠诚爱国者和改革创新的生力军；有助于青年学生形成正确的道德认知，积极投身道德实践，做到明大德、守公德、严私德；有助于青年学生全面把握社会主义法律的本质、运行和体系，理解中国特色社会主义法治体系和法治道路的精髓，增进法治意识，养成法治思维，更好行使法律权利、履行法律义务，做到尊法学法守法用法，从而具备优秀的思想道德素质和法治</w:t>
      </w:r>
      <w:r>
        <w:rPr>
          <w:rFonts w:hint="eastAsia"/>
          <w:sz w:val="24"/>
          <w:lang w:eastAsia="zh-CN"/>
        </w:rPr>
        <w:t>素养。</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2.中国近现代史纲要</w:t>
      </w:r>
    </w:p>
    <w:p>
      <w:pPr>
        <w:spacing w:line="460" w:lineRule="exact"/>
        <w:ind w:firstLine="480" w:firstLineChars="200"/>
        <w:rPr>
          <w:rFonts w:hint="eastAsia"/>
          <w:sz w:val="24"/>
        </w:rPr>
      </w:pPr>
      <w:r>
        <w:rPr>
          <w:rFonts w:hint="eastAsia"/>
          <w:sz w:val="24"/>
        </w:rPr>
        <w:t>总学时：60  自学学时：24  网上学时：30  面授学时：6 课外学时：0</w:t>
      </w:r>
    </w:p>
    <w:p>
      <w:pPr>
        <w:spacing w:line="460" w:lineRule="exact"/>
        <w:ind w:firstLine="480" w:firstLineChars="200"/>
        <w:rPr>
          <w:rFonts w:hint="eastAsia"/>
          <w:sz w:val="24"/>
        </w:rPr>
      </w:pPr>
      <w:r>
        <w:rPr>
          <w:rFonts w:hint="eastAsia"/>
          <w:sz w:val="24"/>
        </w:rPr>
        <w:t>参考教材：本书编写组主编《中国近现代史纲要》，高等教育出版社，2018版。</w:t>
      </w:r>
    </w:p>
    <w:p>
      <w:pPr>
        <w:spacing w:line="460" w:lineRule="exact"/>
        <w:ind w:firstLine="480" w:firstLineChars="200"/>
        <w:rPr>
          <w:rFonts w:hint="eastAsia"/>
          <w:sz w:val="24"/>
        </w:rPr>
      </w:pPr>
      <w:r>
        <w:rPr>
          <w:rFonts w:hint="eastAsia"/>
          <w:sz w:val="24"/>
        </w:rPr>
        <w:t>内容简介：“中国近现代史纲要”课，是高等学校思想政治理论课程体系的重要组成部分，是面向本科大学生开设的公共思想政治理论课，是国家高等学校进行马克思主义基本理论、中国化的马克思主义理论教学的必修课。本课程通过叙述中国近代以来抵御外来侵略、争取民族独立、推翻反动统治、实现人民解放以及进行社会主义改造和社会主义建设的历史，帮助学生了解国史、国情，深刻领会历史和人民怎样选择了马克思主义，怎样选择了中国共产党，怎样选择了社会主义道路，选择了改革开放。</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3.马克思主义基本原理概论</w:t>
      </w:r>
    </w:p>
    <w:p>
      <w:pPr>
        <w:spacing w:line="460" w:lineRule="exact"/>
        <w:ind w:firstLine="480" w:firstLineChars="200"/>
        <w:rPr>
          <w:rFonts w:hint="eastAsia"/>
          <w:sz w:val="24"/>
        </w:rPr>
      </w:pPr>
      <w:r>
        <w:rPr>
          <w:rFonts w:hint="eastAsia"/>
          <w:sz w:val="24"/>
        </w:rPr>
        <w:t>总学时：60  自学学时：24  网上学时：30  面授学时：6  课外学时：0</w:t>
      </w:r>
    </w:p>
    <w:p>
      <w:pPr>
        <w:spacing w:line="460" w:lineRule="exact"/>
        <w:ind w:firstLine="480" w:firstLineChars="200"/>
        <w:rPr>
          <w:rFonts w:hint="eastAsia"/>
          <w:sz w:val="24"/>
        </w:rPr>
      </w:pPr>
      <w:r>
        <w:rPr>
          <w:rFonts w:hint="eastAsia"/>
          <w:sz w:val="24"/>
        </w:rPr>
        <w:t>参考教材：本书编写组主编《马克思主义基本原理概论》，高等教育出版社，2018版。</w:t>
      </w:r>
    </w:p>
    <w:p>
      <w:pPr>
        <w:spacing w:line="460" w:lineRule="exact"/>
        <w:ind w:firstLine="480" w:firstLineChars="200"/>
        <w:rPr>
          <w:rFonts w:hint="eastAsia"/>
          <w:sz w:val="24"/>
        </w:rPr>
      </w:pPr>
      <w:r>
        <w:rPr>
          <w:rFonts w:hint="eastAsia"/>
          <w:sz w:val="24"/>
        </w:rPr>
        <w:t>内容简介：本课程围绕什么是马克思主义，为什么要始终坚持马克思主义及怎样坚持发展马克思主义这一主题，以马克思主义世界观和方法论为重点，以人类社会发展的基本规律为主线，全面阐述马克思主义的基本原理，并在有针对性地回答马克思主义在当代发展过程中遇到的、学生所关注的重大问题的过程中，结合时代和实践的发展研究如何全面、准确理解和创新马克思主义的基本原理。</w:t>
      </w:r>
    </w:p>
    <w:p>
      <w:pPr>
        <w:spacing w:line="460" w:lineRule="exact"/>
        <w:rPr>
          <w:rFonts w:hint="eastAsia"/>
          <w:sz w:val="24"/>
        </w:rPr>
      </w:pPr>
      <w:r>
        <w:rPr>
          <w:rFonts w:hint="eastAsia"/>
          <w:sz w:val="24"/>
        </w:rPr>
        <w:t>本课程教学内容包括马克思主义的辩证唯物论，实践的能动的认识论，唯物史观，资本主义论和科学社会主义等。</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4.毛泽东思想和中国特色社会主义理论体系概论</w:t>
      </w:r>
    </w:p>
    <w:p>
      <w:pPr>
        <w:spacing w:line="460" w:lineRule="exact"/>
        <w:ind w:firstLine="480" w:firstLineChars="200"/>
        <w:rPr>
          <w:rFonts w:hint="eastAsia"/>
          <w:sz w:val="24"/>
        </w:rPr>
      </w:pPr>
      <w:r>
        <w:rPr>
          <w:rFonts w:hint="eastAsia"/>
          <w:sz w:val="24"/>
        </w:rPr>
        <w:t xml:space="preserve">总学时：100 </w:t>
      </w:r>
      <w:r>
        <w:rPr>
          <w:rFonts w:hint="eastAsia"/>
          <w:sz w:val="24"/>
          <w:lang w:val="en-US" w:eastAsia="zh-CN"/>
        </w:rPr>
        <w:t xml:space="preserve"> </w:t>
      </w:r>
      <w:r>
        <w:rPr>
          <w:rFonts w:hint="eastAsia"/>
          <w:sz w:val="24"/>
        </w:rPr>
        <w:t xml:space="preserve">自学学时：54 </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 xml:space="preserve"> 面授学时：6</w:t>
      </w:r>
      <w:r>
        <w:rPr>
          <w:rFonts w:hint="eastAsia"/>
          <w:sz w:val="24"/>
          <w:lang w:val="en-US" w:eastAsia="zh-CN"/>
        </w:rPr>
        <w:t xml:space="preserve"> </w:t>
      </w:r>
      <w:r>
        <w:rPr>
          <w:rFonts w:hint="eastAsia"/>
          <w:sz w:val="24"/>
        </w:rPr>
        <w:t>课外学时：10</w:t>
      </w:r>
    </w:p>
    <w:p>
      <w:pPr>
        <w:spacing w:line="460" w:lineRule="exact"/>
        <w:ind w:firstLine="480" w:firstLineChars="200"/>
        <w:rPr>
          <w:rFonts w:hint="eastAsia"/>
          <w:sz w:val="24"/>
        </w:rPr>
      </w:pPr>
      <w:r>
        <w:rPr>
          <w:rFonts w:hint="eastAsia"/>
          <w:sz w:val="24"/>
        </w:rPr>
        <w:t>参考教材：本书编写组主编《毛泽东思想和中国特色社会主义理论体系概论》，高等教育出版社，201</w:t>
      </w:r>
      <w:r>
        <w:rPr>
          <w:rFonts w:hint="eastAsia"/>
          <w:sz w:val="24"/>
          <w:lang w:val="en-US" w:eastAsia="zh-CN"/>
        </w:rPr>
        <w:t>8</w:t>
      </w:r>
      <w:r>
        <w:rPr>
          <w:rFonts w:hint="eastAsia"/>
          <w:sz w:val="24"/>
        </w:rPr>
        <w:t>版。</w:t>
      </w:r>
    </w:p>
    <w:p>
      <w:pPr>
        <w:spacing w:line="460" w:lineRule="exact"/>
        <w:ind w:firstLine="480" w:firstLineChars="200"/>
        <w:rPr>
          <w:rFonts w:hint="eastAsia"/>
          <w:sz w:val="24"/>
        </w:rPr>
      </w:pPr>
      <w:r>
        <w:rPr>
          <w:rFonts w:hint="eastAsia"/>
          <w:sz w:val="24"/>
        </w:rPr>
        <w:t>内容简介：本课程是以中国化的马克思主义为主题，以马克思主义中国化为主线，以中国特色社会主义为重点，着重讲授中国共产党将马克思主义基本原理与中国实际相结合的历史进程，以及马克思主义中国化两大理论成果即毛泽东思想和中国特色社会主义理论体系等相关内容，从而坚定大学生在党的领导下走中国特色社会主义道路的理想信念。</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5.形势与政策</w:t>
      </w:r>
    </w:p>
    <w:p>
      <w:pPr>
        <w:spacing w:line="460" w:lineRule="exact"/>
        <w:ind w:firstLine="480" w:firstLineChars="200"/>
        <w:rPr>
          <w:rFonts w:hint="eastAsia"/>
          <w:sz w:val="24"/>
          <w:lang w:val="en-US" w:eastAsia="zh-CN"/>
        </w:rPr>
      </w:pPr>
      <w:r>
        <w:rPr>
          <w:rFonts w:hint="eastAsia"/>
          <w:sz w:val="24"/>
        </w:rPr>
        <w:t>总学时：40</w:t>
      </w:r>
      <w:r>
        <w:rPr>
          <w:rFonts w:hint="eastAsia"/>
          <w:sz w:val="24"/>
          <w:lang w:val="en-US" w:eastAsia="zh-CN"/>
        </w:rPr>
        <w:t xml:space="preserve"> </w:t>
      </w:r>
      <w:r>
        <w:rPr>
          <w:rFonts w:hint="eastAsia"/>
          <w:sz w:val="24"/>
        </w:rPr>
        <w:t xml:space="preserve"> 自学学时：4 </w:t>
      </w:r>
      <w:r>
        <w:rPr>
          <w:rFonts w:hint="eastAsia"/>
          <w:sz w:val="24"/>
          <w:lang w:val="en-US" w:eastAsia="zh-CN"/>
        </w:rPr>
        <w:t xml:space="preserve"> </w:t>
      </w:r>
      <w:r>
        <w:rPr>
          <w:rFonts w:hint="eastAsia"/>
          <w:sz w:val="24"/>
        </w:rPr>
        <w:t xml:space="preserve">网上学时：30  面授学时：6 </w:t>
      </w:r>
      <w:r>
        <w:rPr>
          <w:rFonts w:hint="eastAsia"/>
          <w:sz w:val="24"/>
          <w:lang w:val="en-US" w:eastAsia="zh-CN"/>
        </w:rPr>
        <w:t xml:space="preserve"> </w:t>
      </w:r>
      <w:r>
        <w:rPr>
          <w:rFonts w:hint="eastAsia"/>
          <w:sz w:val="24"/>
        </w:rPr>
        <w:t xml:space="preserve">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参考教材：本课程严格按照教育部社科司下发的各年度《高校“形势与政策”教育教学要点》进行授课，同时参考中宣部《时事报告（高校）》，教学内容更新较快，无固定教材。</w:t>
      </w:r>
    </w:p>
    <w:p>
      <w:pPr>
        <w:spacing w:line="460" w:lineRule="exact"/>
        <w:ind w:firstLine="480" w:firstLineChars="200"/>
        <w:rPr>
          <w:rFonts w:hint="eastAsia"/>
          <w:sz w:val="24"/>
        </w:rPr>
      </w:pPr>
      <w:r>
        <w:rPr>
          <w:rFonts w:hint="eastAsia"/>
          <w:sz w:val="24"/>
        </w:rPr>
        <w:t>内容简介：“形势与政策”课是高校思想政治理论课的重要组成部分，是对大学生进行形势与政策教育的重要渠道之一，是每位大学生的必修课程。《形势与政策》对大学生正确认识国情、正确理解党的路线、方针和政策，提高爱国主义和社会主义觉悟方面发挥了重要的、积极的作用。该课的特点是重要、特殊、难度大，需要根据形势的发展变化不断调整讲授内容。因此，《形势与政策》课的内容具有理论性与时效性的特点。本课程主要是帮助学生全面正确地认识党和国家面临的形势和任务，拥护党的路线、方针和政策，增强实现改革开放和社会主义现代化建设宏伟目标的信心和社会责任感。同时使学生基本掌握该课程的基础理论知识、分析问题的基本方法，并能够运用这些知识和方法去分析现实生活中的一些问题，把理论渗透到实践中，指导自己的行为。</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6.计算机应用基础</w:t>
      </w:r>
    </w:p>
    <w:p>
      <w:pPr>
        <w:spacing w:line="460" w:lineRule="exact"/>
        <w:ind w:firstLine="480" w:firstLineChars="200"/>
        <w:rPr>
          <w:sz w:val="24"/>
        </w:rPr>
      </w:pPr>
      <w:r>
        <w:rPr>
          <w:rFonts w:hint="eastAsia"/>
          <w:sz w:val="24"/>
        </w:rPr>
        <w:t>总学时：110自学学时：60　网上学时：30　面授学时：10　课外学时：10</w:t>
      </w:r>
    </w:p>
    <w:p>
      <w:pPr>
        <w:spacing w:line="460" w:lineRule="exact"/>
        <w:ind w:firstLine="480" w:firstLineChars="200"/>
        <w:rPr>
          <w:sz w:val="24"/>
        </w:rPr>
      </w:pPr>
      <w:r>
        <w:rPr>
          <w:rFonts w:hint="eastAsia"/>
          <w:sz w:val="24"/>
        </w:rPr>
        <w:t>参考教材：汪虹等主编《大学计算机基础》，清华大学出版社，2015年。</w:t>
      </w:r>
    </w:p>
    <w:p>
      <w:pPr>
        <w:spacing w:line="460" w:lineRule="exact"/>
        <w:ind w:firstLine="480" w:firstLineChars="200"/>
        <w:rPr>
          <w:rFonts w:hint="eastAsia" w:ascii="宋体" w:hAnsi="宋体"/>
          <w:sz w:val="28"/>
          <w:szCs w:val="28"/>
        </w:rPr>
      </w:pPr>
      <w:bookmarkStart w:id="0" w:name="_GoBack"/>
      <w:r>
        <w:rPr>
          <w:rFonts w:hint="eastAsia"/>
          <w:sz w:val="24"/>
        </w:rPr>
        <w:t>内容简介：</w:t>
      </w:r>
      <w:r>
        <w:rPr>
          <w:rFonts w:ascii="宋体" w:hAnsi="宋体" w:eastAsia="宋体" w:cs="宋体"/>
          <w:sz w:val="24"/>
          <w:szCs w:val="24"/>
        </w:rPr>
        <w:t>本书与主教材内容紧密配合，全书共分8章，第1章讲述计算机基础知识、计算机系统的组成、信息表示、多媒体技术基本概念；第2章讲述微机操作系统的基本概念，重点介绍Windows</w:t>
      </w:r>
      <w:r>
        <w:rPr>
          <w:rFonts w:hint="eastAsia" w:ascii="宋体" w:hAnsi="宋体" w:cs="宋体"/>
          <w:sz w:val="24"/>
          <w:szCs w:val="24"/>
          <w:lang w:val="en-US" w:eastAsia="zh-CN"/>
        </w:rPr>
        <w:t xml:space="preserve"> </w:t>
      </w:r>
      <w:r>
        <w:rPr>
          <w:rFonts w:ascii="宋体" w:hAnsi="宋体" w:eastAsia="宋体" w:cs="宋体"/>
          <w:sz w:val="24"/>
          <w:szCs w:val="24"/>
        </w:rPr>
        <w:t>7的基本应用；第3</w:t>
      </w:r>
      <w:r>
        <w:rPr>
          <w:rFonts w:hint="eastAsia" w:ascii="宋体" w:hAnsi="宋体" w:cs="宋体"/>
          <w:sz w:val="24"/>
          <w:szCs w:val="24"/>
          <w:lang w:val="en-US" w:eastAsia="zh-CN"/>
        </w:rPr>
        <w:t>-</w:t>
      </w:r>
      <w:r>
        <w:rPr>
          <w:rFonts w:ascii="宋体" w:hAnsi="宋体" w:eastAsia="宋体" w:cs="宋体"/>
          <w:sz w:val="24"/>
          <w:szCs w:val="24"/>
        </w:rPr>
        <w:t>5章以Office 2010为平台，讲述文字处理、电子表格处理和演示文稿创作等办公自动化软件的基本概念及使用方法；第6章讲述计算机网络的基本知识与主要应用模式； 第7章讲述信息安全基础知识；第8章介绍程序设计的概念和编程方法。本书提供了大量贴近实际的案例，并配有丰富的习题。此外，本书还配有上机实验指导教材。</w:t>
      </w:r>
    </w:p>
    <w:bookmarkEnd w:id="0"/>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7.大学语文</w:t>
      </w:r>
    </w:p>
    <w:p>
      <w:pPr>
        <w:spacing w:line="460" w:lineRule="exact"/>
        <w:ind w:firstLine="480" w:firstLineChars="200"/>
        <w:rPr>
          <w:rFonts w:hint="eastAsia" w:eastAsia="宋体"/>
          <w:sz w:val="24"/>
          <w:lang w:val="en-US" w:eastAsia="zh-CN"/>
        </w:rPr>
      </w:pPr>
      <w:r>
        <w:rPr>
          <w:rFonts w:hint="eastAsia"/>
          <w:sz w:val="24"/>
        </w:rPr>
        <w:t>总学时：130　自学学时：90　网上学时：30　面授学时：10　课外学时：</w:t>
      </w:r>
      <w:r>
        <w:rPr>
          <w:rFonts w:hint="eastAsia"/>
          <w:sz w:val="24"/>
          <w:lang w:val="en-US" w:eastAsia="zh-CN"/>
        </w:rPr>
        <w:t>0</w:t>
      </w:r>
    </w:p>
    <w:p>
      <w:pPr>
        <w:spacing w:line="460" w:lineRule="exact"/>
        <w:ind w:firstLine="480" w:firstLineChars="200"/>
        <w:rPr>
          <w:sz w:val="24"/>
        </w:rPr>
      </w:pPr>
      <w:r>
        <w:rPr>
          <w:rFonts w:hint="eastAsia"/>
          <w:sz w:val="24"/>
        </w:rPr>
        <w:t>参考教材：</w:t>
      </w:r>
      <w:r>
        <w:rPr>
          <w:rFonts w:ascii="宋体" w:hAnsi="宋体" w:eastAsia="宋体" w:cs="宋体"/>
          <w:sz w:val="24"/>
          <w:szCs w:val="24"/>
        </w:rPr>
        <w:t>丁帆《新编大学语文》第五版（国家级规划教材），外语教学与研究出版社，2019年。</w:t>
      </w:r>
    </w:p>
    <w:p>
      <w:pPr>
        <w:spacing w:line="460" w:lineRule="exact"/>
        <w:ind w:firstLine="480" w:firstLineChars="200"/>
        <w:rPr>
          <w:rFonts w:hint="eastAsia"/>
          <w:sz w:val="24"/>
        </w:rPr>
      </w:pPr>
      <w:r>
        <w:rPr>
          <w:rFonts w:hint="eastAsia"/>
          <w:sz w:val="24"/>
        </w:rPr>
        <w:t>内容简介：大学生人文精神与品德素养的培养，可以贯穿于他们的学习过程中、日常生活言行中、阅读作品内容的感受中，以及对各种社会关系的处理中；贵在自觉得到启发，并在自然流露中显示出来。热爱祖国、为社会服务、为人民大众服务，求真务实、忠诚认真、有团队精神，负责任、有使命感、积极进取、乐于助人、勤奋刻苦等等，这些人文精神与高尚品德，可以在作品中充分体悟。</w:t>
      </w:r>
    </w:p>
    <w:p>
      <w:pPr>
        <w:spacing w:line="460" w:lineRule="exact"/>
        <w:ind w:firstLine="480" w:firstLineChars="200"/>
        <w:rPr>
          <w:rFonts w:hint="eastAsia"/>
          <w:sz w:val="24"/>
        </w:rPr>
      </w:pP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8.大学英语</w:t>
      </w:r>
    </w:p>
    <w:p>
      <w:pPr>
        <w:spacing w:line="460" w:lineRule="exact"/>
        <w:ind w:firstLine="480" w:firstLineChars="200"/>
        <w:rPr>
          <w:rFonts w:hint="eastAsia" w:eastAsia="宋体"/>
          <w:sz w:val="24"/>
          <w:lang w:val="en-US" w:eastAsia="zh-CN"/>
        </w:rPr>
      </w:pPr>
      <w:r>
        <w:rPr>
          <w:rFonts w:hint="eastAsia"/>
          <w:sz w:val="24"/>
        </w:rPr>
        <w:t>总学时：160</w:t>
      </w:r>
      <w:r>
        <w:rPr>
          <w:rFonts w:hint="eastAsia"/>
          <w:sz w:val="24"/>
          <w:lang w:val="en-US" w:eastAsia="zh-CN"/>
        </w:rPr>
        <w:t xml:space="preserve">  </w:t>
      </w:r>
      <w:r>
        <w:rPr>
          <w:rFonts w:hint="eastAsia"/>
          <w:sz w:val="24"/>
        </w:rPr>
        <w:t>自学学时：104</w:t>
      </w:r>
      <w:r>
        <w:rPr>
          <w:rFonts w:hint="eastAsia"/>
          <w:sz w:val="24"/>
          <w:lang w:val="en-US" w:eastAsia="zh-CN"/>
        </w:rPr>
        <w:t xml:space="preserve">  </w:t>
      </w:r>
      <w:r>
        <w:rPr>
          <w:rFonts w:hint="eastAsia"/>
          <w:sz w:val="24"/>
        </w:rPr>
        <w:t>网上学时</w:t>
      </w:r>
      <w:r>
        <w:rPr>
          <w:rFonts w:hint="eastAsia"/>
          <w:sz w:val="24"/>
          <w:lang w:eastAsia="zh-CN"/>
        </w:rPr>
        <w:t>：</w:t>
      </w:r>
      <w:r>
        <w:rPr>
          <w:rFonts w:hint="eastAsia"/>
          <w:sz w:val="24"/>
        </w:rPr>
        <w:t>40</w:t>
      </w:r>
      <w:r>
        <w:rPr>
          <w:rFonts w:hint="eastAsia"/>
          <w:sz w:val="24"/>
          <w:lang w:val="en-US" w:eastAsia="zh-CN"/>
        </w:rPr>
        <w:t xml:space="preserve">  </w:t>
      </w:r>
      <w:r>
        <w:rPr>
          <w:rFonts w:hint="eastAsia"/>
          <w:sz w:val="24"/>
        </w:rPr>
        <w:t>面授学时：16</w:t>
      </w:r>
      <w:r>
        <w:rPr>
          <w:rFonts w:hint="eastAsia"/>
          <w:sz w:val="24"/>
          <w:lang w:val="en-US" w:eastAsia="zh-CN"/>
        </w:rPr>
        <w:t xml:space="preserve"> </w:t>
      </w:r>
      <w:r>
        <w:rPr>
          <w:rFonts w:hint="eastAsia"/>
          <w:sz w:val="24"/>
        </w:rPr>
        <w:t>课外学时：</w:t>
      </w:r>
      <w:r>
        <w:rPr>
          <w:rFonts w:hint="eastAsia"/>
          <w:sz w:val="24"/>
          <w:lang w:val="en-US" w:eastAsia="zh-CN"/>
        </w:rPr>
        <w:t>0</w:t>
      </w:r>
    </w:p>
    <w:p>
      <w:pPr>
        <w:spacing w:line="460" w:lineRule="exact"/>
        <w:ind w:firstLine="480" w:firstLineChars="200"/>
        <w:rPr>
          <w:sz w:val="24"/>
        </w:rPr>
      </w:pPr>
      <w:r>
        <w:rPr>
          <w:rFonts w:hint="eastAsia"/>
          <w:sz w:val="24"/>
        </w:rPr>
        <w:t>参考教材：</w:t>
      </w:r>
      <w:r>
        <w:rPr>
          <w:rFonts w:hint="eastAsia"/>
          <w:sz w:val="24"/>
          <w:lang w:eastAsia="zh-CN"/>
        </w:rPr>
        <w:t>郑树棠</w:t>
      </w:r>
      <w:r>
        <w:rPr>
          <w:rFonts w:hint="eastAsia"/>
          <w:sz w:val="24"/>
        </w:rPr>
        <w:t>主编《</w:t>
      </w:r>
      <w:r>
        <w:rPr>
          <w:rFonts w:hint="eastAsia"/>
          <w:sz w:val="24"/>
          <w:lang w:eastAsia="zh-CN"/>
        </w:rPr>
        <w:t>新视野大学英语</w:t>
      </w:r>
      <w:r>
        <w:rPr>
          <w:rFonts w:hint="eastAsia"/>
          <w:sz w:val="24"/>
        </w:rPr>
        <w:t>》</w:t>
      </w:r>
      <w:r>
        <w:rPr>
          <w:rFonts w:hint="eastAsia"/>
          <w:sz w:val="24"/>
          <w:lang w:eastAsia="zh-CN"/>
        </w:rPr>
        <w:t>（第三版）</w:t>
      </w:r>
      <w:r>
        <w:rPr>
          <w:rFonts w:hint="eastAsia"/>
          <w:sz w:val="24"/>
        </w:rPr>
        <w:t>，外语教学与研究出版社，20</w:t>
      </w:r>
      <w:r>
        <w:rPr>
          <w:rFonts w:hint="eastAsia"/>
          <w:sz w:val="24"/>
          <w:lang w:val="en-US" w:eastAsia="zh-CN"/>
        </w:rPr>
        <w:t>1</w:t>
      </w:r>
      <w:r>
        <w:rPr>
          <w:rFonts w:hint="eastAsia"/>
          <w:sz w:val="24"/>
        </w:rPr>
        <w:t>8年。</w:t>
      </w:r>
    </w:p>
    <w:p>
      <w:pPr>
        <w:spacing w:line="460" w:lineRule="exact"/>
        <w:ind w:firstLine="480" w:firstLineChars="200"/>
        <w:rPr>
          <w:rFonts w:hint="eastAsia"/>
          <w:sz w:val="24"/>
        </w:rPr>
      </w:pPr>
      <w:r>
        <w:rPr>
          <w:rFonts w:hint="eastAsia"/>
          <w:sz w:val="24"/>
        </w:rPr>
        <w:t>内容简介：教材突出“成人、业余、实用”外，强调教师、学生实际水平及“三级考试”的针对性。新版教材的结构在原教材的基础上做适当调整。各单元(Unit)增加听力(Listening)版块，围绕课文（Text）、阅读（Reading）,参照《考纲》的有关内容,设计听力练习（“多项选择”）。样题(Sample Texts)含的项目应包括《考纲》所列的五个项目：Listening- Dialogue Completions（会话技能）；Reading Comprehension（阅读理解）；Vocabulary and Structure （词汇和语法）；Close Test（完型填空）；Writing（短文写作）及有关省市三级考试所含的Identification（挑错）和Translation（翻译）。</w:t>
      </w:r>
    </w:p>
    <w:p>
      <w:pPr>
        <w:spacing w:line="460" w:lineRule="exact"/>
        <w:ind w:firstLine="480" w:firstLineChars="200"/>
        <w:rPr>
          <w:rFonts w:hint="eastAsia"/>
          <w:sz w:val="24"/>
        </w:rPr>
      </w:pPr>
    </w:p>
    <w:p>
      <w:pPr>
        <w:spacing w:beforeLines="50" w:afterLines="50" w:line="520" w:lineRule="exact"/>
        <w:rPr>
          <w:rFonts w:hint="default"/>
          <w:b/>
          <w:sz w:val="24"/>
          <w:szCs w:val="24"/>
          <w:lang w:val="en-US" w:eastAsia="zh-CN"/>
        </w:rPr>
      </w:pPr>
      <w:r>
        <w:rPr>
          <w:rFonts w:hint="eastAsia"/>
          <w:b/>
          <w:sz w:val="24"/>
          <w:szCs w:val="24"/>
          <w:lang w:val="en-US" w:eastAsia="zh-CN"/>
        </w:rPr>
        <w:t>（二）专业课程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1.现代汉语专题课程</w:t>
      </w:r>
    </w:p>
    <w:p>
      <w:pPr>
        <w:spacing w:line="460" w:lineRule="exact"/>
        <w:ind w:firstLine="480" w:firstLineChars="200"/>
        <w:rPr>
          <w:rFonts w:hint="eastAsia"/>
          <w:sz w:val="24"/>
        </w:rPr>
      </w:pPr>
      <w:r>
        <w:rPr>
          <w:rFonts w:hint="eastAsia"/>
          <w:sz w:val="24"/>
        </w:rPr>
        <w:t>总学时：120</w:t>
      </w:r>
      <w:r>
        <w:rPr>
          <w:rFonts w:hint="eastAsia"/>
          <w:sz w:val="24"/>
          <w:lang w:val="en-US" w:eastAsia="zh-CN"/>
        </w:rPr>
        <w:t xml:space="preserve">  </w:t>
      </w:r>
      <w:r>
        <w:rPr>
          <w:rFonts w:hint="eastAsia"/>
          <w:sz w:val="24"/>
        </w:rPr>
        <w:t>自学学时：30</w:t>
      </w:r>
      <w:r>
        <w:rPr>
          <w:rFonts w:hint="eastAsia"/>
          <w:sz w:val="24"/>
          <w:lang w:val="en-US" w:eastAsia="zh-CN"/>
        </w:rPr>
        <w:t xml:space="preserve">  </w:t>
      </w:r>
      <w:r>
        <w:rPr>
          <w:rFonts w:hint="eastAsia"/>
          <w:sz w:val="24"/>
        </w:rPr>
        <w:t>网上学时：10</w:t>
      </w:r>
      <w:r>
        <w:rPr>
          <w:rFonts w:hint="eastAsia"/>
          <w:sz w:val="24"/>
          <w:lang w:val="en-US" w:eastAsia="zh-CN"/>
        </w:rPr>
        <w:t xml:space="preserve">  </w:t>
      </w:r>
      <w:r>
        <w:rPr>
          <w:rFonts w:hint="eastAsia"/>
          <w:sz w:val="24"/>
        </w:rPr>
        <w:t>面授学时：80</w:t>
      </w:r>
      <w:r>
        <w:rPr>
          <w:rFonts w:hint="eastAsia"/>
          <w:sz w:val="24"/>
          <w:lang w:val="en-US" w:eastAsia="zh-CN"/>
        </w:rPr>
        <w:t xml:space="preserve">  </w:t>
      </w:r>
      <w:r>
        <w:rPr>
          <w:rFonts w:hint="eastAsia"/>
          <w:sz w:val="24"/>
        </w:rPr>
        <w:t>课外学时：0</w:t>
      </w:r>
    </w:p>
    <w:p>
      <w:pPr>
        <w:spacing w:line="460" w:lineRule="exact"/>
        <w:ind w:firstLine="480" w:firstLineChars="200"/>
        <w:rPr>
          <w:rFonts w:hint="eastAsia"/>
          <w:sz w:val="24"/>
        </w:rPr>
      </w:pPr>
      <w:r>
        <w:rPr>
          <w:rFonts w:hint="eastAsia"/>
          <w:sz w:val="24"/>
        </w:rPr>
        <w:t>参考教材：黄伯荣、廖旭东主编《现代汉语》，高等教育出版社</w:t>
      </w:r>
    </w:p>
    <w:p>
      <w:pPr>
        <w:spacing w:line="460" w:lineRule="exact"/>
        <w:ind w:firstLine="480" w:firstLineChars="200"/>
        <w:rPr>
          <w:rFonts w:hint="eastAsia"/>
          <w:sz w:val="24"/>
        </w:rPr>
      </w:pPr>
      <w:r>
        <w:rPr>
          <w:rFonts w:hint="eastAsia"/>
          <w:sz w:val="24"/>
        </w:rPr>
        <w:t>内容简介：《现代汉语》是高等学校汉语言文学专业的一门专业必修课。本课程的任务是：以科学发展观为指导，以国家的语言文字政策和法规为依据，贯彻理论联系实际的原则，系统讲授现代汉语的基础理论和基础知识，加强基本技能的训练，培养和提高学生理解、分析、运用现代汉语的能力，为他们将来从事语言文字工作、语文教学工作、对外汉语教学工作以及现代汉语研究工作打好基础。</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2.文学理论专题</w:t>
      </w:r>
    </w:p>
    <w:p>
      <w:pPr>
        <w:spacing w:line="460" w:lineRule="exact"/>
        <w:ind w:firstLine="480" w:firstLineChars="200"/>
        <w:rPr>
          <w:rFonts w:hint="eastAsia"/>
          <w:sz w:val="24"/>
        </w:rPr>
      </w:pPr>
      <w:r>
        <w:rPr>
          <w:rFonts w:hint="eastAsia"/>
          <w:sz w:val="24"/>
        </w:rPr>
        <w:t>总学时：100</w:t>
      </w:r>
      <w:r>
        <w:rPr>
          <w:rFonts w:hint="eastAsia"/>
          <w:sz w:val="24"/>
          <w:lang w:val="en-US" w:eastAsia="zh-CN"/>
        </w:rPr>
        <w:t xml:space="preserve">  </w:t>
      </w:r>
      <w:r>
        <w:rPr>
          <w:rFonts w:hint="eastAsia"/>
          <w:sz w:val="24"/>
        </w:rPr>
        <w:t>自学学时：60</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面授学时：10</w:t>
      </w:r>
      <w:r>
        <w:rPr>
          <w:rFonts w:hint="eastAsia"/>
          <w:sz w:val="24"/>
          <w:lang w:val="en-US" w:eastAsia="zh-CN"/>
        </w:rPr>
        <w:t xml:space="preserve">  </w:t>
      </w:r>
      <w:r>
        <w:rPr>
          <w:rFonts w:hint="eastAsia"/>
          <w:sz w:val="24"/>
        </w:rPr>
        <w:t>课外学时：0</w:t>
      </w:r>
    </w:p>
    <w:p>
      <w:pPr>
        <w:spacing w:line="460" w:lineRule="exact"/>
        <w:ind w:firstLine="480" w:firstLineChars="200"/>
        <w:rPr>
          <w:rFonts w:hint="eastAsia"/>
          <w:sz w:val="24"/>
        </w:rPr>
      </w:pPr>
      <w:r>
        <w:rPr>
          <w:rFonts w:hint="eastAsia"/>
          <w:sz w:val="24"/>
        </w:rPr>
        <w:t>参考教材：陈文忠主编《文学理论》，安徽大学出版社</w:t>
      </w:r>
    </w:p>
    <w:p>
      <w:pPr>
        <w:spacing w:line="460" w:lineRule="exact"/>
        <w:ind w:firstLine="480" w:firstLineChars="200"/>
        <w:rPr>
          <w:rFonts w:hint="eastAsia"/>
          <w:sz w:val="24"/>
        </w:rPr>
      </w:pPr>
      <w:r>
        <w:rPr>
          <w:rFonts w:hint="eastAsia"/>
          <w:sz w:val="24"/>
        </w:rPr>
        <w:t>内容简介：本课程主要以文学活动为研究对象，系统阐述文学活动的审美特征和文学发展的历史规律，通过基本理论问题的探讨，为文学批评和文学史提供系统的价值体系和方法体系。本课程是高等院校汉语言文学专业一门重要基础课。通过对文学本体、文学创作、文学接受、文学史等问题的分析，让学生理解和掌握文学理论的一般知识，并能运用这些知识来初步分析文学作品和文艺现象。</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3.古代文学专题（上、下）</w:t>
      </w:r>
    </w:p>
    <w:p>
      <w:pPr>
        <w:spacing w:line="460" w:lineRule="exact"/>
        <w:ind w:firstLine="480" w:firstLineChars="200"/>
        <w:rPr>
          <w:rFonts w:hint="eastAsia"/>
          <w:sz w:val="24"/>
        </w:rPr>
      </w:pPr>
      <w:r>
        <w:rPr>
          <w:rFonts w:hint="eastAsia"/>
          <w:sz w:val="24"/>
        </w:rPr>
        <w:t>总学时：200</w:t>
      </w:r>
      <w:r>
        <w:rPr>
          <w:rFonts w:hint="eastAsia"/>
          <w:sz w:val="24"/>
          <w:lang w:val="en-US" w:eastAsia="zh-CN"/>
        </w:rPr>
        <w:t xml:space="preserve">  </w:t>
      </w:r>
      <w:r>
        <w:rPr>
          <w:rFonts w:hint="eastAsia"/>
          <w:sz w:val="24"/>
        </w:rPr>
        <w:t xml:space="preserve">自学学时：120 </w:t>
      </w:r>
      <w:r>
        <w:rPr>
          <w:rFonts w:hint="eastAsia"/>
          <w:sz w:val="24"/>
          <w:lang w:val="en-US" w:eastAsia="zh-CN"/>
        </w:rPr>
        <w:t xml:space="preserve"> </w:t>
      </w:r>
      <w:r>
        <w:rPr>
          <w:rFonts w:hint="eastAsia"/>
          <w:sz w:val="24"/>
        </w:rPr>
        <w:t>网上学时：60</w:t>
      </w:r>
      <w:r>
        <w:rPr>
          <w:rFonts w:hint="eastAsia"/>
          <w:sz w:val="24"/>
          <w:lang w:val="en-US" w:eastAsia="zh-CN"/>
        </w:rPr>
        <w:t xml:space="preserve">  </w:t>
      </w:r>
      <w:r>
        <w:rPr>
          <w:rFonts w:hint="eastAsia"/>
          <w:sz w:val="24"/>
        </w:rPr>
        <w:t>面授学时：20</w:t>
      </w:r>
      <w:r>
        <w:rPr>
          <w:rFonts w:hint="eastAsia"/>
          <w:sz w:val="24"/>
          <w:lang w:val="en-US" w:eastAsia="zh-CN"/>
        </w:rPr>
        <w:t xml:space="preserve"> </w:t>
      </w:r>
      <w:r>
        <w:rPr>
          <w:rFonts w:hint="eastAsia"/>
          <w:sz w:val="24"/>
        </w:rPr>
        <w:t>课外学时：0</w:t>
      </w:r>
    </w:p>
    <w:p>
      <w:pPr>
        <w:spacing w:line="460" w:lineRule="exact"/>
        <w:ind w:firstLine="480" w:firstLineChars="200"/>
        <w:rPr>
          <w:rFonts w:hint="eastAsia"/>
          <w:sz w:val="24"/>
        </w:rPr>
      </w:pPr>
      <w:r>
        <w:rPr>
          <w:rFonts w:hint="eastAsia"/>
          <w:sz w:val="24"/>
        </w:rPr>
        <w:t>参考教材：袁行霈主编《中国古代文学史》，高等教育出版社，朱东润主编的《中国古代文学作品选》，上海古籍出版社</w:t>
      </w:r>
    </w:p>
    <w:p>
      <w:pPr>
        <w:spacing w:line="460" w:lineRule="exact"/>
        <w:ind w:firstLine="480" w:firstLineChars="200"/>
        <w:rPr>
          <w:rFonts w:hint="eastAsia"/>
          <w:sz w:val="24"/>
        </w:rPr>
      </w:pPr>
      <w:r>
        <w:rPr>
          <w:rFonts w:hint="eastAsia"/>
          <w:sz w:val="24"/>
        </w:rPr>
        <w:t>内容简介：本课程为高等师范院校文秘教育专业的主干课程之一，重在引导学生运用马克思主义理论和研究中国古代文学，了解中国古代文学的基本发展概况，掌握中国古代文学史的基本知识，熟悉有代表性的重要作家和作品，提高阅读和分析古代文学作品的能力，增强学生文化和人文素质修养，为从事高级中学中国古代文学作品教学和进行中国古代文学研究奠定良好基础。</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4.现当代文学专题</w:t>
      </w:r>
    </w:p>
    <w:p>
      <w:pPr>
        <w:spacing w:line="460" w:lineRule="exact"/>
        <w:ind w:firstLine="480" w:firstLineChars="200"/>
        <w:rPr>
          <w:rFonts w:hint="eastAsia"/>
          <w:sz w:val="24"/>
        </w:rPr>
      </w:pPr>
      <w:r>
        <w:rPr>
          <w:rFonts w:hint="eastAsia"/>
          <w:sz w:val="24"/>
        </w:rPr>
        <w:t>总学时：140</w:t>
      </w:r>
      <w:r>
        <w:rPr>
          <w:rFonts w:hint="eastAsia"/>
          <w:sz w:val="24"/>
          <w:lang w:val="en-US" w:eastAsia="zh-CN"/>
        </w:rPr>
        <w:t xml:space="preserve">  </w:t>
      </w:r>
      <w:r>
        <w:rPr>
          <w:rFonts w:hint="eastAsia"/>
          <w:sz w:val="24"/>
        </w:rPr>
        <w:t xml:space="preserve">自学学时：95 </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面授学时：15</w:t>
      </w:r>
      <w:r>
        <w:rPr>
          <w:rFonts w:hint="eastAsia"/>
          <w:sz w:val="24"/>
          <w:lang w:val="en-US" w:eastAsia="zh-CN"/>
        </w:rPr>
        <w:t xml:space="preserve"> </w:t>
      </w:r>
      <w:r>
        <w:rPr>
          <w:rFonts w:hint="eastAsia"/>
          <w:sz w:val="24"/>
        </w:rPr>
        <w:t xml:space="preserve"> 课外学时：0</w:t>
      </w:r>
    </w:p>
    <w:p>
      <w:pPr>
        <w:spacing w:line="460" w:lineRule="exact"/>
        <w:ind w:firstLine="480" w:firstLineChars="200"/>
        <w:rPr>
          <w:rFonts w:hint="eastAsia"/>
          <w:sz w:val="24"/>
        </w:rPr>
      </w:pPr>
      <w:r>
        <w:rPr>
          <w:rFonts w:hint="eastAsia"/>
          <w:sz w:val="24"/>
        </w:rPr>
        <w:t>参考教材：温儒敏，赵祖谟主编《中国现当代文学专题研究》，北京大学出版社</w:t>
      </w:r>
    </w:p>
    <w:p>
      <w:pPr>
        <w:spacing w:line="460" w:lineRule="exact"/>
        <w:ind w:firstLine="480" w:firstLineChars="200"/>
        <w:rPr>
          <w:rFonts w:hint="eastAsia"/>
          <w:sz w:val="24"/>
        </w:rPr>
      </w:pPr>
      <w:r>
        <w:rPr>
          <w:rFonts w:hint="eastAsia"/>
          <w:sz w:val="24"/>
        </w:rPr>
        <w:t>内容简介：《现当代文学专题》是汉语言文学专科升本科专业（函授）的一门专业主干课程，总学时为140学时。本课程属于专题研究的性质，是在学生已完成现当代文学基础课程的前提下，依据文学史的发展脉络，进一步对现当代文学各个阶段的重要文学现象、文学流派、代表性作家作品进行分析和评价。</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5.古代汉语专题</w:t>
      </w:r>
    </w:p>
    <w:p>
      <w:pPr>
        <w:spacing w:line="460" w:lineRule="exact"/>
        <w:ind w:firstLine="480" w:firstLineChars="200"/>
        <w:rPr>
          <w:rFonts w:hint="eastAsia" w:eastAsia="宋体"/>
          <w:sz w:val="24"/>
          <w:lang w:val="en-US" w:eastAsia="zh-CN"/>
        </w:rPr>
      </w:pPr>
      <w:r>
        <w:rPr>
          <w:rFonts w:hint="eastAsia"/>
          <w:sz w:val="24"/>
        </w:rPr>
        <w:t>总学时：130</w:t>
      </w:r>
      <w:r>
        <w:rPr>
          <w:rFonts w:hint="eastAsia"/>
          <w:sz w:val="24"/>
          <w:lang w:val="en-US" w:eastAsia="zh-CN"/>
        </w:rPr>
        <w:t xml:space="preserve">  </w:t>
      </w:r>
      <w:r>
        <w:rPr>
          <w:rFonts w:hint="eastAsia"/>
          <w:sz w:val="24"/>
        </w:rPr>
        <w:t>自学学时：85 网上学时：30</w:t>
      </w:r>
      <w:r>
        <w:rPr>
          <w:rFonts w:hint="eastAsia"/>
          <w:sz w:val="24"/>
          <w:lang w:val="en-US" w:eastAsia="zh-CN"/>
        </w:rPr>
        <w:t xml:space="preserve"> </w:t>
      </w:r>
      <w:r>
        <w:rPr>
          <w:rFonts w:hint="eastAsia"/>
          <w:sz w:val="24"/>
        </w:rPr>
        <w:t>面授学时：15</w:t>
      </w:r>
      <w:r>
        <w:rPr>
          <w:rFonts w:hint="eastAsia"/>
          <w:sz w:val="24"/>
          <w:lang w:val="en-US" w:eastAsia="zh-CN"/>
        </w:rPr>
        <w:t xml:space="preserve"> </w:t>
      </w:r>
      <w:r>
        <w:rPr>
          <w:rFonts w:hint="eastAsia"/>
          <w:sz w:val="24"/>
        </w:rPr>
        <w:t>课外学时：0</w:t>
      </w:r>
      <w:r>
        <w:rPr>
          <w:rFonts w:hint="eastAsia"/>
          <w:sz w:val="24"/>
          <w:lang w:val="en-US" w:eastAsia="zh-CN"/>
        </w:rPr>
        <w:t xml:space="preserve"> </w:t>
      </w:r>
    </w:p>
    <w:p>
      <w:pPr>
        <w:spacing w:line="460" w:lineRule="exact"/>
        <w:ind w:firstLine="480" w:firstLineChars="200"/>
        <w:rPr>
          <w:rFonts w:hint="eastAsia"/>
          <w:sz w:val="24"/>
        </w:rPr>
      </w:pPr>
      <w:r>
        <w:rPr>
          <w:rFonts w:hint="eastAsia"/>
          <w:sz w:val="24"/>
        </w:rPr>
        <w:t>参考教材：郭锡良主编《古代汉语》，北京大学出版社</w:t>
      </w:r>
    </w:p>
    <w:p>
      <w:pPr>
        <w:spacing w:line="460" w:lineRule="exact"/>
        <w:ind w:firstLine="480" w:firstLineChars="200"/>
        <w:rPr>
          <w:rFonts w:hint="eastAsia"/>
          <w:sz w:val="24"/>
        </w:rPr>
      </w:pPr>
      <w:r>
        <w:rPr>
          <w:rFonts w:hint="eastAsia"/>
          <w:sz w:val="24"/>
        </w:rPr>
        <w:t>内容简介：古代汉语课是黄山学院文学院汉语言文学函授本科专业的一门主干学位课，同时又是阅读古书的工具课，通过本课程的学习,学生应当较系统地掌握必要的古代汉语基本理论，基础知识，并具有运用所学古代汉语知识阅读一般文言文的能力，以便批判地继承我国古代的文化遗产。</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6.外国文学专题</w:t>
      </w:r>
    </w:p>
    <w:p>
      <w:pPr>
        <w:spacing w:line="460" w:lineRule="exact"/>
        <w:ind w:firstLine="480" w:firstLineChars="200"/>
        <w:rPr>
          <w:rFonts w:hint="eastAsia"/>
          <w:sz w:val="24"/>
        </w:rPr>
      </w:pPr>
      <w:r>
        <w:rPr>
          <w:rFonts w:hint="eastAsia"/>
          <w:sz w:val="24"/>
        </w:rPr>
        <w:t>总学时：100</w:t>
      </w:r>
      <w:r>
        <w:rPr>
          <w:rFonts w:hint="eastAsia"/>
          <w:sz w:val="24"/>
          <w:lang w:val="en-US" w:eastAsia="zh-CN"/>
        </w:rPr>
        <w:t xml:space="preserve"> </w:t>
      </w:r>
      <w:r>
        <w:rPr>
          <w:rFonts w:hint="eastAsia"/>
          <w:sz w:val="24"/>
        </w:rPr>
        <w:t xml:space="preserve">自学学时：60 </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面授学时：10</w:t>
      </w:r>
      <w:r>
        <w:rPr>
          <w:rFonts w:hint="eastAsia"/>
          <w:sz w:val="24"/>
          <w:lang w:val="en-US" w:eastAsia="zh-CN"/>
        </w:rPr>
        <w:t xml:space="preserve"> </w:t>
      </w:r>
      <w:r>
        <w:rPr>
          <w:rFonts w:hint="eastAsia"/>
          <w:sz w:val="24"/>
        </w:rPr>
        <w:t xml:space="preserve"> 课外学时：0</w:t>
      </w:r>
    </w:p>
    <w:p>
      <w:pPr>
        <w:spacing w:line="460" w:lineRule="exact"/>
        <w:ind w:firstLine="480" w:firstLineChars="200"/>
        <w:rPr>
          <w:rFonts w:hint="eastAsia"/>
          <w:sz w:val="24"/>
        </w:rPr>
      </w:pPr>
      <w:r>
        <w:rPr>
          <w:rFonts w:hint="eastAsia"/>
          <w:sz w:val="24"/>
        </w:rPr>
        <w:t>参考教材：郑克鲁主编《外国文学史》上下册，高等教育出版社</w:t>
      </w:r>
    </w:p>
    <w:p>
      <w:pPr>
        <w:spacing w:line="460" w:lineRule="exact"/>
        <w:ind w:firstLine="480" w:firstLineChars="200"/>
        <w:rPr>
          <w:rFonts w:hint="eastAsia"/>
          <w:sz w:val="24"/>
        </w:rPr>
      </w:pPr>
      <w:r>
        <w:rPr>
          <w:rFonts w:hint="eastAsia"/>
          <w:sz w:val="24"/>
        </w:rPr>
        <w:t>内容简介：本课程是中国语言文学专业高年级本科教学的一门主干必修课程，属于二级学科"比较文学与世界文学"教学的核心。其内容涵盖从古代至20世纪东西方文学，教学上以文学发展史为脉络，梳理、评析源远流长的外国文学史和丰富复杂的精神现象，包括代表性的文艺思潮、作家作品、文学流派、文学现象等等，旨在培养中文系本科学生较为系统、坚实的外国文学史基础知识，明显提高其文学鉴赏能力和理论分析能力。</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7.写作学</w:t>
      </w:r>
    </w:p>
    <w:p>
      <w:pPr>
        <w:spacing w:line="460" w:lineRule="exact"/>
        <w:ind w:firstLine="480" w:firstLineChars="200"/>
        <w:rPr>
          <w:rFonts w:hint="eastAsia" w:eastAsia="宋体"/>
          <w:sz w:val="24"/>
          <w:lang w:val="en-US" w:eastAsia="zh-CN"/>
        </w:rPr>
      </w:pPr>
      <w:r>
        <w:rPr>
          <w:rFonts w:hint="eastAsia"/>
          <w:sz w:val="24"/>
        </w:rPr>
        <w:t>总学时：100</w:t>
      </w:r>
      <w:r>
        <w:rPr>
          <w:rFonts w:hint="eastAsia"/>
          <w:sz w:val="24"/>
          <w:lang w:val="en-US" w:eastAsia="zh-CN"/>
        </w:rPr>
        <w:t xml:space="preserve">  </w:t>
      </w:r>
      <w:r>
        <w:rPr>
          <w:rFonts w:hint="eastAsia"/>
          <w:sz w:val="24"/>
        </w:rPr>
        <w:t>自学学时：88</w:t>
      </w:r>
      <w:r>
        <w:rPr>
          <w:rFonts w:hint="eastAsia"/>
          <w:sz w:val="24"/>
          <w:lang w:val="en-US" w:eastAsia="zh-CN"/>
        </w:rPr>
        <w:t xml:space="preserve">  </w:t>
      </w:r>
      <w:r>
        <w:rPr>
          <w:rFonts w:hint="eastAsia"/>
          <w:sz w:val="24"/>
        </w:rPr>
        <w:t>网上学时：0</w:t>
      </w:r>
      <w:r>
        <w:rPr>
          <w:rFonts w:hint="eastAsia"/>
          <w:sz w:val="24"/>
          <w:lang w:val="en-US" w:eastAsia="zh-CN"/>
        </w:rPr>
        <w:t xml:space="preserve"> </w:t>
      </w:r>
      <w:r>
        <w:rPr>
          <w:rFonts w:hint="eastAsia"/>
          <w:sz w:val="24"/>
        </w:rPr>
        <w:t>面授学时：12</w:t>
      </w:r>
      <w:r>
        <w:rPr>
          <w:rFonts w:hint="eastAsia"/>
          <w:sz w:val="24"/>
          <w:lang w:val="en-US" w:eastAsia="zh-CN"/>
        </w:rPr>
        <w:t xml:space="preserve"> </w:t>
      </w:r>
      <w:r>
        <w:rPr>
          <w:rFonts w:hint="eastAsia"/>
          <w:sz w:val="24"/>
        </w:rPr>
        <w:t>课外学时：0</w:t>
      </w:r>
      <w:r>
        <w:rPr>
          <w:rFonts w:hint="eastAsia"/>
          <w:sz w:val="24"/>
          <w:lang w:val="en-US" w:eastAsia="zh-CN"/>
        </w:rPr>
        <w:t xml:space="preserve"> </w:t>
      </w:r>
    </w:p>
    <w:p>
      <w:pPr>
        <w:spacing w:line="460" w:lineRule="exact"/>
        <w:ind w:firstLine="480" w:firstLineChars="200"/>
        <w:rPr>
          <w:rFonts w:hint="eastAsia"/>
          <w:sz w:val="24"/>
        </w:rPr>
      </w:pPr>
      <w:r>
        <w:rPr>
          <w:rFonts w:hint="eastAsia"/>
          <w:sz w:val="24"/>
        </w:rPr>
        <w:t>参考教材：董小玉主编 《现代写作教程》 高等教育出版社</w:t>
      </w:r>
    </w:p>
    <w:p>
      <w:pPr>
        <w:spacing w:line="460" w:lineRule="exact"/>
        <w:ind w:firstLine="480" w:firstLineChars="200"/>
        <w:rPr>
          <w:rFonts w:hint="eastAsia"/>
          <w:sz w:val="24"/>
        </w:rPr>
      </w:pPr>
      <w:r>
        <w:rPr>
          <w:rFonts w:hint="eastAsia"/>
          <w:sz w:val="24"/>
        </w:rPr>
        <w:t>内容简介：《写作学》是汉语言文学（函授）专业必修的一门专业基础课，兼具理论性、实践性和应用性。旨在培养学生具备系统的写作理论知识，提高写作能力和研究能力，为学习其他课程和今后的发展夯实“会写”的基础。</w:t>
      </w:r>
    </w:p>
    <w:p>
      <w:pPr>
        <w:spacing w:line="460" w:lineRule="exact"/>
        <w:ind w:firstLine="480" w:firstLineChars="200"/>
        <w:rPr>
          <w:rFonts w:hint="eastAsia"/>
          <w:sz w:val="24"/>
        </w:rPr>
      </w:pPr>
    </w:p>
    <w:p>
      <w:pPr>
        <w:spacing w:beforeLines="50" w:afterLines="50" w:line="520" w:lineRule="exact"/>
        <w:rPr>
          <w:rFonts w:hint="eastAsia"/>
          <w:b/>
          <w:sz w:val="24"/>
          <w:szCs w:val="24"/>
          <w:lang w:val="en-US" w:eastAsia="zh-CN"/>
        </w:rPr>
      </w:pPr>
      <w:r>
        <w:rPr>
          <w:rFonts w:hint="eastAsia"/>
          <w:b/>
          <w:sz w:val="24"/>
          <w:szCs w:val="24"/>
          <w:lang w:val="en-US" w:eastAsia="zh-CN"/>
        </w:rPr>
        <w:t>（三）专业基础课程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1.中国文学批评史</w:t>
      </w:r>
    </w:p>
    <w:p>
      <w:pPr>
        <w:spacing w:line="460" w:lineRule="exact"/>
        <w:ind w:firstLine="480" w:firstLineChars="200"/>
        <w:rPr>
          <w:rFonts w:hint="eastAsia" w:eastAsia="宋体"/>
          <w:sz w:val="24"/>
          <w:lang w:val="en-US" w:eastAsia="zh-CN"/>
        </w:rPr>
      </w:pPr>
      <w:r>
        <w:rPr>
          <w:rFonts w:hint="eastAsia"/>
          <w:sz w:val="24"/>
        </w:rPr>
        <w:t>总学时：100</w:t>
      </w:r>
      <w:r>
        <w:rPr>
          <w:rFonts w:hint="eastAsia"/>
          <w:sz w:val="24"/>
          <w:lang w:val="en-US" w:eastAsia="zh-CN"/>
        </w:rPr>
        <w:t xml:space="preserve">  </w:t>
      </w:r>
      <w:r>
        <w:rPr>
          <w:rFonts w:hint="eastAsia"/>
          <w:sz w:val="24"/>
        </w:rPr>
        <w:t>自学学时：90</w:t>
      </w:r>
      <w:r>
        <w:rPr>
          <w:rFonts w:hint="eastAsia"/>
          <w:sz w:val="24"/>
          <w:lang w:val="en-US" w:eastAsia="zh-CN"/>
        </w:rPr>
        <w:t xml:space="preserve"> </w:t>
      </w:r>
      <w:r>
        <w:rPr>
          <w:rFonts w:hint="eastAsia"/>
          <w:sz w:val="24"/>
        </w:rPr>
        <w:t>网上学时：0</w:t>
      </w:r>
      <w:r>
        <w:rPr>
          <w:rFonts w:hint="eastAsia"/>
          <w:sz w:val="24"/>
          <w:lang w:val="en-US" w:eastAsia="zh-CN"/>
        </w:rPr>
        <w:t xml:space="preserve">  </w:t>
      </w:r>
      <w:r>
        <w:rPr>
          <w:rFonts w:hint="eastAsia"/>
          <w:sz w:val="24"/>
        </w:rPr>
        <w:t>面授学时：10</w:t>
      </w:r>
      <w:r>
        <w:rPr>
          <w:rFonts w:hint="eastAsia"/>
          <w:sz w:val="24"/>
          <w:lang w:val="en-US" w:eastAsia="zh-CN"/>
        </w:rPr>
        <w:t xml:space="preserve"> </w:t>
      </w:r>
      <w:r>
        <w:rPr>
          <w:rFonts w:hint="eastAsia"/>
          <w:sz w:val="24"/>
        </w:rPr>
        <w:t>课外学时：0</w:t>
      </w:r>
      <w:r>
        <w:rPr>
          <w:rFonts w:hint="eastAsia"/>
          <w:sz w:val="24"/>
          <w:lang w:val="en-US" w:eastAsia="zh-CN"/>
        </w:rPr>
        <w:t xml:space="preserve"> </w:t>
      </w:r>
    </w:p>
    <w:p>
      <w:pPr>
        <w:spacing w:line="460" w:lineRule="exact"/>
        <w:ind w:firstLine="480" w:firstLineChars="200"/>
        <w:rPr>
          <w:rFonts w:hint="eastAsia"/>
          <w:sz w:val="24"/>
        </w:rPr>
      </w:pPr>
      <w:r>
        <w:rPr>
          <w:rFonts w:hint="eastAsia"/>
          <w:sz w:val="24"/>
        </w:rPr>
        <w:t>参考教材：李建中主编《中国文学批评史》，北京大学出版社出版</w:t>
      </w:r>
    </w:p>
    <w:p>
      <w:pPr>
        <w:spacing w:line="460" w:lineRule="exact"/>
        <w:ind w:firstLine="480" w:firstLineChars="200"/>
        <w:rPr>
          <w:rFonts w:hint="eastAsia"/>
          <w:sz w:val="24"/>
        </w:rPr>
      </w:pPr>
      <w:r>
        <w:rPr>
          <w:rFonts w:hint="eastAsia"/>
          <w:sz w:val="24"/>
        </w:rPr>
        <w:t>内容简介：中国文学批评史是我校文学院中文系的基础课程和必修课程之一。本课程含中国古代文学批评史和近代文学批评史两个前后衔接的部分，以古代文学批评史为主体。通过系统学习中国中国文学批评史，掌握中国文学批评理论的基本内含及其演变的规律，继承古代优秀文化遗产，培养学生理解分析作家作品的能力，陶冶情操，提高人文素质。</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2.语言学概论</w:t>
      </w:r>
    </w:p>
    <w:p>
      <w:pPr>
        <w:spacing w:line="460" w:lineRule="exact"/>
        <w:ind w:firstLine="480" w:firstLineChars="200"/>
        <w:rPr>
          <w:rFonts w:hint="eastAsia" w:eastAsia="宋体"/>
          <w:sz w:val="24"/>
          <w:lang w:val="en-US" w:eastAsia="zh-CN"/>
        </w:rPr>
      </w:pPr>
      <w:r>
        <w:rPr>
          <w:rFonts w:hint="eastAsia"/>
          <w:sz w:val="24"/>
        </w:rPr>
        <w:t>总学时：100</w:t>
      </w:r>
      <w:r>
        <w:rPr>
          <w:rFonts w:hint="eastAsia"/>
          <w:sz w:val="24"/>
          <w:lang w:val="en-US" w:eastAsia="zh-CN"/>
        </w:rPr>
        <w:t xml:space="preserve">  </w:t>
      </w:r>
      <w:r>
        <w:rPr>
          <w:rFonts w:hint="eastAsia"/>
          <w:sz w:val="24"/>
        </w:rPr>
        <w:t>自学学时：90</w:t>
      </w:r>
      <w:r>
        <w:rPr>
          <w:rFonts w:hint="eastAsia"/>
          <w:sz w:val="24"/>
          <w:lang w:val="en-US" w:eastAsia="zh-CN"/>
        </w:rPr>
        <w:t xml:space="preserve">  </w:t>
      </w:r>
      <w:r>
        <w:rPr>
          <w:rFonts w:hint="eastAsia"/>
          <w:sz w:val="24"/>
        </w:rPr>
        <w:t>网上学时：0</w:t>
      </w:r>
      <w:r>
        <w:rPr>
          <w:rFonts w:hint="eastAsia"/>
          <w:sz w:val="24"/>
          <w:lang w:val="en-US" w:eastAsia="zh-CN"/>
        </w:rPr>
        <w:t xml:space="preserve">  </w:t>
      </w:r>
      <w:r>
        <w:rPr>
          <w:rFonts w:hint="eastAsia"/>
          <w:sz w:val="24"/>
        </w:rPr>
        <w:t>面授学时：10</w:t>
      </w:r>
      <w:r>
        <w:rPr>
          <w:rFonts w:hint="eastAsia"/>
          <w:sz w:val="24"/>
          <w:lang w:val="en-US" w:eastAsia="zh-CN"/>
        </w:rPr>
        <w:t xml:space="preserve">  </w:t>
      </w:r>
      <w:r>
        <w:rPr>
          <w:rFonts w:hint="eastAsia"/>
          <w:sz w:val="24"/>
        </w:rPr>
        <w:t>课外学时：0</w:t>
      </w:r>
      <w:r>
        <w:rPr>
          <w:rFonts w:hint="eastAsia"/>
          <w:sz w:val="24"/>
          <w:lang w:val="en-US" w:eastAsia="zh-CN"/>
        </w:rPr>
        <w:t xml:space="preserve"> </w:t>
      </w:r>
    </w:p>
    <w:p>
      <w:pPr>
        <w:spacing w:line="460" w:lineRule="exact"/>
        <w:ind w:firstLine="480" w:firstLineChars="200"/>
        <w:rPr>
          <w:rFonts w:hint="eastAsia"/>
          <w:sz w:val="24"/>
        </w:rPr>
      </w:pPr>
      <w:r>
        <w:rPr>
          <w:rFonts w:hint="eastAsia"/>
          <w:sz w:val="24"/>
        </w:rPr>
        <w:t>参考教材：叶蜚声、徐通锵主编《语言学纲要》，北京大学出版社</w:t>
      </w:r>
    </w:p>
    <w:p>
      <w:pPr>
        <w:spacing w:line="460" w:lineRule="exact"/>
        <w:ind w:firstLine="480" w:firstLineChars="200"/>
        <w:rPr>
          <w:rFonts w:hint="eastAsia"/>
          <w:sz w:val="24"/>
        </w:rPr>
      </w:pPr>
      <w:r>
        <w:rPr>
          <w:rFonts w:hint="eastAsia"/>
          <w:sz w:val="24"/>
        </w:rPr>
        <w:t>内容简介：《语言学概论》是汉语言文学（函授）专业必修的一门专业基础课，本课程介绍有关人类语言的性质、结构规律、发展演变规律以及语言与文字的关系等方面的基础理论知识。</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3.美学专题</w:t>
      </w:r>
    </w:p>
    <w:p>
      <w:pPr>
        <w:spacing w:line="460" w:lineRule="exact"/>
        <w:ind w:firstLine="480" w:firstLineChars="200"/>
        <w:rPr>
          <w:rFonts w:hint="eastAsia"/>
          <w:sz w:val="24"/>
        </w:rPr>
      </w:pPr>
      <w:r>
        <w:rPr>
          <w:rFonts w:hint="eastAsia"/>
          <w:sz w:val="24"/>
        </w:rPr>
        <w:t>总学时：40</w:t>
      </w:r>
      <w:r>
        <w:rPr>
          <w:rFonts w:hint="eastAsia"/>
          <w:sz w:val="24"/>
          <w:lang w:val="en-US" w:eastAsia="zh-CN"/>
        </w:rPr>
        <w:t xml:space="preserve">  </w:t>
      </w:r>
      <w:r>
        <w:rPr>
          <w:rFonts w:hint="eastAsia"/>
          <w:sz w:val="24"/>
        </w:rPr>
        <w:t>自学学时：32</w:t>
      </w:r>
      <w:r>
        <w:rPr>
          <w:rFonts w:hint="eastAsia"/>
          <w:sz w:val="24"/>
          <w:lang w:val="en-US" w:eastAsia="zh-CN"/>
        </w:rPr>
        <w:t xml:space="preserve">  </w:t>
      </w:r>
      <w:r>
        <w:rPr>
          <w:rFonts w:hint="eastAsia"/>
          <w:sz w:val="24"/>
        </w:rPr>
        <w:t>网上学时：0</w:t>
      </w:r>
      <w:r>
        <w:rPr>
          <w:rFonts w:hint="eastAsia"/>
          <w:sz w:val="24"/>
          <w:lang w:val="en-US" w:eastAsia="zh-CN"/>
        </w:rPr>
        <w:t xml:space="preserve">  </w:t>
      </w:r>
      <w:r>
        <w:rPr>
          <w:rFonts w:hint="eastAsia"/>
          <w:sz w:val="24"/>
        </w:rPr>
        <w:t>面授学时：8</w:t>
      </w:r>
      <w:r>
        <w:rPr>
          <w:rFonts w:hint="eastAsia"/>
          <w:sz w:val="24"/>
          <w:lang w:val="en-US" w:eastAsia="zh-CN"/>
        </w:rPr>
        <w:t xml:space="preserve">  </w:t>
      </w:r>
      <w:r>
        <w:rPr>
          <w:rFonts w:hint="eastAsia"/>
          <w:sz w:val="24"/>
        </w:rPr>
        <w:t>课外学时：0</w:t>
      </w:r>
    </w:p>
    <w:p>
      <w:pPr>
        <w:spacing w:line="460" w:lineRule="exact"/>
        <w:ind w:firstLine="480" w:firstLineChars="200"/>
        <w:rPr>
          <w:rFonts w:hint="eastAsia"/>
          <w:sz w:val="24"/>
        </w:rPr>
      </w:pPr>
      <w:r>
        <w:rPr>
          <w:rFonts w:hint="eastAsia"/>
          <w:sz w:val="24"/>
        </w:rPr>
        <w:t>参考教材：朱立元主编《美学》（修订版），高等教育出版社</w:t>
      </w:r>
    </w:p>
    <w:p>
      <w:pPr>
        <w:spacing w:line="460" w:lineRule="exact"/>
        <w:ind w:firstLine="480" w:firstLineChars="200"/>
        <w:rPr>
          <w:rFonts w:hint="eastAsia"/>
          <w:sz w:val="24"/>
        </w:rPr>
      </w:pPr>
      <w:r>
        <w:rPr>
          <w:rFonts w:hint="eastAsia"/>
          <w:sz w:val="24"/>
        </w:rPr>
        <w:t>内容简介：《美学专题》是汉语言文学本科（函授）开设的一门人文素质选修课，是培养学生具备基本的美学理论知识、较高的审美鉴赏能力和审美塑造能力、较高的实施审美的能力的课程。本课程重视美学理论向审美实践和创造美的实践能力的转化，注意理论与实践的结合。具有较强的综合性、渗透性和相关性。</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4.中国文化专题</w:t>
      </w:r>
    </w:p>
    <w:p>
      <w:pPr>
        <w:spacing w:line="460" w:lineRule="exact"/>
        <w:ind w:firstLine="480" w:firstLineChars="200"/>
        <w:rPr>
          <w:rFonts w:hint="eastAsia"/>
          <w:sz w:val="24"/>
        </w:rPr>
      </w:pPr>
      <w:r>
        <w:rPr>
          <w:rFonts w:hint="eastAsia"/>
          <w:sz w:val="24"/>
        </w:rPr>
        <w:t>总学时：40</w:t>
      </w:r>
      <w:r>
        <w:rPr>
          <w:rFonts w:hint="eastAsia"/>
          <w:sz w:val="24"/>
          <w:lang w:val="en-US" w:eastAsia="zh-CN"/>
        </w:rPr>
        <w:t xml:space="preserve">  </w:t>
      </w:r>
      <w:r>
        <w:rPr>
          <w:rFonts w:hint="eastAsia"/>
          <w:sz w:val="24"/>
        </w:rPr>
        <w:t>自学学时：32</w:t>
      </w:r>
      <w:r>
        <w:rPr>
          <w:rFonts w:hint="eastAsia"/>
          <w:sz w:val="24"/>
          <w:lang w:val="en-US" w:eastAsia="zh-CN"/>
        </w:rPr>
        <w:t xml:space="preserve">  </w:t>
      </w:r>
      <w:r>
        <w:rPr>
          <w:rFonts w:hint="eastAsia"/>
          <w:sz w:val="24"/>
        </w:rPr>
        <w:t>网上学时：0</w:t>
      </w:r>
      <w:r>
        <w:rPr>
          <w:rFonts w:hint="eastAsia"/>
          <w:sz w:val="24"/>
          <w:lang w:val="en-US" w:eastAsia="zh-CN"/>
        </w:rPr>
        <w:t xml:space="preserve"> </w:t>
      </w:r>
      <w:r>
        <w:rPr>
          <w:rFonts w:hint="eastAsia"/>
          <w:sz w:val="24"/>
        </w:rPr>
        <w:t>面授学时：8</w:t>
      </w:r>
      <w:r>
        <w:rPr>
          <w:rFonts w:hint="eastAsia"/>
          <w:sz w:val="24"/>
          <w:lang w:val="en-US" w:eastAsia="zh-CN"/>
        </w:rPr>
        <w:t xml:space="preserve">  </w:t>
      </w:r>
      <w:r>
        <w:rPr>
          <w:rFonts w:hint="eastAsia"/>
          <w:sz w:val="24"/>
        </w:rPr>
        <w:t>课外学时：0</w:t>
      </w:r>
    </w:p>
    <w:p>
      <w:pPr>
        <w:spacing w:line="460" w:lineRule="exact"/>
        <w:ind w:firstLine="480" w:firstLineChars="200"/>
        <w:rPr>
          <w:rFonts w:hint="eastAsia"/>
          <w:sz w:val="24"/>
        </w:rPr>
      </w:pPr>
      <w:r>
        <w:rPr>
          <w:rFonts w:hint="eastAsia"/>
          <w:sz w:val="24"/>
        </w:rPr>
        <w:t>参考教材：张岱年、方克立主编《中国文化概论》，北京师范大学出版社</w:t>
      </w:r>
    </w:p>
    <w:p>
      <w:pPr>
        <w:spacing w:line="460" w:lineRule="exact"/>
        <w:ind w:firstLine="480" w:firstLineChars="200"/>
        <w:rPr>
          <w:rFonts w:hint="eastAsia"/>
          <w:sz w:val="24"/>
        </w:rPr>
      </w:pPr>
      <w:r>
        <w:rPr>
          <w:rFonts w:hint="eastAsia"/>
          <w:sz w:val="24"/>
        </w:rPr>
        <w:t>内容简介：讲授中国传统文化知识是高等院校对学生实施文化素质教育的基本环节。开设本课程的目的，在于使学生比较系统地了解中国文化的发展概况，更好地弘扬民族传统文化和民族精神，继承优秀文化，创造有中国特色的新文化，通过学习、研究中国文化，使学生更加准确而深刻地认识我们民族自身，使学生更加准确而深刻地认识我们当前的国情，使学生以理性态度和务实精神去继承传统、创造更加美好的新文化。开设本课程的最终目的，在于培养学生的民族责任感、理想、追求、价值取向、审美情趣、培养学生做人的基本素质，提高学生的人文素质，使他们成为全面发展的人。</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5.中国古典文献学</w:t>
      </w:r>
    </w:p>
    <w:p>
      <w:pPr>
        <w:spacing w:line="460" w:lineRule="exact"/>
        <w:ind w:firstLine="480" w:firstLineChars="200"/>
        <w:rPr>
          <w:rFonts w:hint="eastAsia"/>
          <w:sz w:val="24"/>
        </w:rPr>
      </w:pPr>
      <w:r>
        <w:rPr>
          <w:rFonts w:hint="eastAsia"/>
          <w:sz w:val="24"/>
        </w:rPr>
        <w:t>总学时：40</w:t>
      </w:r>
      <w:r>
        <w:rPr>
          <w:rFonts w:hint="eastAsia"/>
          <w:sz w:val="24"/>
          <w:lang w:val="en-US" w:eastAsia="zh-CN"/>
        </w:rPr>
        <w:t xml:space="preserve">  </w:t>
      </w:r>
      <w:r>
        <w:rPr>
          <w:rFonts w:hint="eastAsia"/>
          <w:sz w:val="24"/>
        </w:rPr>
        <w:t>自学学时：32</w:t>
      </w:r>
      <w:r>
        <w:rPr>
          <w:rFonts w:hint="eastAsia"/>
          <w:sz w:val="24"/>
          <w:lang w:val="en-US" w:eastAsia="zh-CN"/>
        </w:rPr>
        <w:t xml:space="preserve">  </w:t>
      </w:r>
      <w:r>
        <w:rPr>
          <w:rFonts w:hint="eastAsia"/>
          <w:sz w:val="24"/>
        </w:rPr>
        <w:t>网上学时：0</w:t>
      </w:r>
      <w:r>
        <w:rPr>
          <w:rFonts w:hint="eastAsia"/>
          <w:sz w:val="24"/>
          <w:lang w:val="en-US" w:eastAsia="zh-CN"/>
        </w:rPr>
        <w:t xml:space="preserve"> </w:t>
      </w:r>
      <w:r>
        <w:rPr>
          <w:rFonts w:hint="eastAsia"/>
          <w:sz w:val="24"/>
        </w:rPr>
        <w:t>面授学时：8</w:t>
      </w:r>
      <w:r>
        <w:rPr>
          <w:rFonts w:hint="eastAsia"/>
          <w:sz w:val="24"/>
          <w:lang w:val="en-US" w:eastAsia="zh-CN"/>
        </w:rPr>
        <w:t xml:space="preserve">  </w:t>
      </w:r>
      <w:r>
        <w:rPr>
          <w:rFonts w:hint="eastAsia"/>
          <w:sz w:val="24"/>
        </w:rPr>
        <w:t>课外学时：0</w:t>
      </w:r>
    </w:p>
    <w:p>
      <w:pPr>
        <w:spacing w:line="460" w:lineRule="exact"/>
        <w:ind w:firstLine="480" w:firstLineChars="200"/>
        <w:rPr>
          <w:rFonts w:hint="eastAsia"/>
          <w:sz w:val="24"/>
        </w:rPr>
      </w:pPr>
      <w:r>
        <w:rPr>
          <w:rFonts w:hint="eastAsia"/>
          <w:sz w:val="24"/>
        </w:rPr>
        <w:t>参考教材：孙钦善主编《中国古典文献学》，北京大学出版社</w:t>
      </w:r>
    </w:p>
    <w:p>
      <w:pPr>
        <w:spacing w:line="460" w:lineRule="exact"/>
        <w:ind w:firstLine="480" w:firstLineChars="200"/>
        <w:rPr>
          <w:rFonts w:hint="eastAsia"/>
          <w:sz w:val="24"/>
        </w:rPr>
      </w:pPr>
      <w:r>
        <w:rPr>
          <w:rFonts w:hint="eastAsia"/>
          <w:sz w:val="24"/>
        </w:rPr>
        <w:t>内容简介：中国古典文献学是指综合运用版本、校勘、目录、注释、考证、辨伪、辑佚、编纂、检索等方面的理论与方法，科学地分析、整理、研究中国古代文献，进而探讨古代文献的产生、分布、交流和利用的规律，并总结对古代文献进行分析、整理、研究工作的规律与方法的学科。 分而析之，中国古典文献学大致包括以下分支，即：古典文献形态学、</w:t>
      </w:r>
      <w:r>
        <w:rPr>
          <w:rFonts w:hint="eastAsia"/>
          <w:sz w:val="24"/>
        </w:rPr>
        <w:fldChar w:fldCharType="begin"/>
      </w:r>
      <w:r>
        <w:rPr>
          <w:rFonts w:hint="eastAsia"/>
          <w:sz w:val="24"/>
        </w:rPr>
        <w:instrText xml:space="preserve"> HYPERLINK "https://baike.sogou.com/lemma/ShowInnerLink.htm?lemmaId=148706509&amp;ss_c=ssc.citiao.link" \t "_blank" </w:instrText>
      </w:r>
      <w:r>
        <w:rPr>
          <w:rFonts w:hint="eastAsia"/>
          <w:sz w:val="24"/>
        </w:rPr>
        <w:fldChar w:fldCharType="separate"/>
      </w:r>
      <w:r>
        <w:rPr>
          <w:rFonts w:hint="eastAsia"/>
          <w:sz w:val="24"/>
        </w:rPr>
        <w:t>古籍版本学</w:t>
      </w:r>
      <w:r>
        <w:rPr>
          <w:rFonts w:hint="eastAsia"/>
          <w:sz w:val="24"/>
        </w:rPr>
        <w:fldChar w:fldCharType="end"/>
      </w:r>
      <w:r>
        <w:rPr>
          <w:rFonts w:hint="eastAsia"/>
          <w:sz w:val="24"/>
        </w:rPr>
        <w:t>、古籍</w:t>
      </w:r>
      <w:r>
        <w:rPr>
          <w:rFonts w:hint="eastAsia"/>
          <w:sz w:val="24"/>
        </w:rPr>
        <w:fldChar w:fldCharType="begin"/>
      </w:r>
      <w:r>
        <w:rPr>
          <w:rFonts w:hint="eastAsia"/>
          <w:sz w:val="24"/>
        </w:rPr>
        <w:instrText xml:space="preserve"> HYPERLINK "https://baike.sogou.com/lemma/ShowInnerLink.htm?lemmaId=174515994&amp;ss_c=ssc.citiao.link" \t "_blank" </w:instrText>
      </w:r>
      <w:r>
        <w:rPr>
          <w:rFonts w:hint="eastAsia"/>
          <w:sz w:val="24"/>
        </w:rPr>
        <w:fldChar w:fldCharType="separate"/>
      </w:r>
      <w:r>
        <w:rPr>
          <w:rFonts w:hint="eastAsia"/>
          <w:sz w:val="24"/>
        </w:rPr>
        <w:t>校勘学</w:t>
      </w:r>
      <w:r>
        <w:rPr>
          <w:rFonts w:hint="eastAsia"/>
          <w:sz w:val="24"/>
        </w:rPr>
        <w:fldChar w:fldCharType="end"/>
      </w:r>
      <w:r>
        <w:rPr>
          <w:rFonts w:hint="eastAsia"/>
          <w:sz w:val="24"/>
        </w:rPr>
        <w:t>、</w:t>
      </w:r>
      <w:r>
        <w:rPr>
          <w:rFonts w:hint="eastAsia"/>
          <w:sz w:val="24"/>
        </w:rPr>
        <w:fldChar w:fldCharType="begin"/>
      </w:r>
      <w:r>
        <w:rPr>
          <w:rFonts w:hint="eastAsia"/>
          <w:sz w:val="24"/>
        </w:rPr>
        <w:instrText xml:space="preserve"> HYPERLINK "https://baike.sogou.com/lemma/ShowInnerLink.htm?lemmaId=167110640&amp;ss_c=ssc.citiao.link" \t "_blank" </w:instrText>
      </w:r>
      <w:r>
        <w:rPr>
          <w:rFonts w:hint="eastAsia"/>
          <w:sz w:val="24"/>
        </w:rPr>
        <w:fldChar w:fldCharType="separate"/>
      </w:r>
      <w:r>
        <w:rPr>
          <w:rFonts w:hint="eastAsia"/>
          <w:sz w:val="24"/>
        </w:rPr>
        <w:t>古籍目录学</w:t>
      </w:r>
      <w:r>
        <w:rPr>
          <w:rFonts w:hint="eastAsia"/>
          <w:sz w:val="24"/>
        </w:rPr>
        <w:fldChar w:fldCharType="end"/>
      </w:r>
      <w:r>
        <w:rPr>
          <w:rFonts w:hint="eastAsia"/>
          <w:sz w:val="24"/>
        </w:rPr>
        <w:t>、古籍注释学、古籍考证学、古籍</w:t>
      </w:r>
      <w:r>
        <w:rPr>
          <w:rFonts w:hint="eastAsia"/>
          <w:sz w:val="24"/>
        </w:rPr>
        <w:fldChar w:fldCharType="begin"/>
      </w:r>
      <w:r>
        <w:rPr>
          <w:rFonts w:hint="eastAsia"/>
          <w:sz w:val="24"/>
        </w:rPr>
        <w:instrText xml:space="preserve"> HYPERLINK "https://baike.sogou.com/lemma/ShowInnerLink.htm?lemmaId=297121&amp;ss_c=ssc.citiao.link" \t "_blank" </w:instrText>
      </w:r>
      <w:r>
        <w:rPr>
          <w:rFonts w:hint="eastAsia"/>
          <w:sz w:val="24"/>
        </w:rPr>
        <w:fldChar w:fldCharType="separate"/>
      </w:r>
      <w:r>
        <w:rPr>
          <w:rFonts w:hint="eastAsia"/>
          <w:sz w:val="24"/>
        </w:rPr>
        <w:t>辨伪学</w:t>
      </w:r>
      <w:r>
        <w:rPr>
          <w:rFonts w:hint="eastAsia"/>
          <w:sz w:val="24"/>
        </w:rPr>
        <w:fldChar w:fldCharType="end"/>
      </w:r>
      <w:r>
        <w:rPr>
          <w:rFonts w:hint="eastAsia"/>
          <w:sz w:val="24"/>
        </w:rPr>
        <w:t>、古籍辑佚学、古籍编纂学、古籍检索学。</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6.逻辑学</w:t>
      </w:r>
    </w:p>
    <w:p>
      <w:pPr>
        <w:spacing w:line="460" w:lineRule="exact"/>
        <w:ind w:firstLine="480" w:firstLineChars="200"/>
        <w:rPr>
          <w:rFonts w:hint="eastAsia"/>
          <w:sz w:val="24"/>
        </w:rPr>
      </w:pPr>
      <w:r>
        <w:rPr>
          <w:rFonts w:hint="eastAsia"/>
          <w:sz w:val="24"/>
        </w:rPr>
        <w:t>总学时：40</w:t>
      </w:r>
      <w:r>
        <w:rPr>
          <w:rFonts w:hint="eastAsia"/>
          <w:sz w:val="24"/>
          <w:lang w:val="en-US" w:eastAsia="zh-CN"/>
        </w:rPr>
        <w:t xml:space="preserve">  </w:t>
      </w:r>
      <w:r>
        <w:rPr>
          <w:rFonts w:hint="eastAsia"/>
          <w:sz w:val="24"/>
        </w:rPr>
        <w:t>自学学时：32</w:t>
      </w:r>
      <w:r>
        <w:rPr>
          <w:rFonts w:hint="eastAsia"/>
          <w:sz w:val="24"/>
          <w:lang w:val="en-US" w:eastAsia="zh-CN"/>
        </w:rPr>
        <w:t xml:space="preserve">  </w:t>
      </w:r>
      <w:r>
        <w:rPr>
          <w:rFonts w:hint="eastAsia"/>
          <w:sz w:val="24"/>
        </w:rPr>
        <w:t>网上学时：0</w:t>
      </w:r>
      <w:r>
        <w:rPr>
          <w:rFonts w:hint="eastAsia"/>
          <w:sz w:val="24"/>
          <w:lang w:val="en-US" w:eastAsia="zh-CN"/>
        </w:rPr>
        <w:t xml:space="preserve"> </w:t>
      </w:r>
      <w:r>
        <w:rPr>
          <w:rFonts w:hint="eastAsia"/>
          <w:sz w:val="24"/>
        </w:rPr>
        <w:t>面授学时：8</w:t>
      </w:r>
      <w:r>
        <w:rPr>
          <w:rFonts w:hint="eastAsia"/>
          <w:sz w:val="24"/>
          <w:lang w:val="en-US" w:eastAsia="zh-CN"/>
        </w:rPr>
        <w:t xml:space="preserve">  </w:t>
      </w:r>
      <w:r>
        <w:rPr>
          <w:rFonts w:hint="eastAsia"/>
          <w:sz w:val="24"/>
        </w:rPr>
        <w:t>课外学时：0</w:t>
      </w:r>
    </w:p>
    <w:p>
      <w:pPr>
        <w:spacing w:line="460" w:lineRule="exact"/>
        <w:ind w:firstLine="480" w:firstLineChars="200"/>
        <w:rPr>
          <w:rFonts w:hint="eastAsia"/>
          <w:sz w:val="24"/>
        </w:rPr>
      </w:pPr>
      <w:r>
        <w:rPr>
          <w:rFonts w:hint="eastAsia"/>
          <w:sz w:val="24"/>
        </w:rPr>
        <w:t>参考教材：中国人民大学逻辑学教研室《逻辑学》，中国人民大学大学出版社</w:t>
      </w:r>
    </w:p>
    <w:p>
      <w:pPr>
        <w:spacing w:line="460" w:lineRule="exact"/>
        <w:ind w:firstLine="480" w:firstLineChars="200"/>
        <w:rPr>
          <w:rFonts w:hint="eastAsia"/>
          <w:sz w:val="24"/>
          <w:lang w:eastAsia="zh-CN"/>
        </w:rPr>
      </w:pPr>
      <w:r>
        <w:rPr>
          <w:rFonts w:hint="eastAsia"/>
          <w:sz w:val="24"/>
          <w:lang w:eastAsia="zh-CN"/>
        </w:rPr>
        <w:t>内容简介：是一个哲学分支学科，其是对思维规律的研究。逻辑和逻辑学的发展，经过了具象逻辑—抽象逻辑—具象逻辑与抽象逻辑相统一的对称逻辑三大阶段。逻辑学是研究思维的学科，所有思维都有内容和形式两个方面。思维内容是指思维所反映的对象及其属性；思维形式是指用以反映对象及其属性的不同方式，即表达思维内容的不同方式。从逻辑学角度看，抽象思维的三种基本形式是概念、命题和推理。</w:t>
      </w:r>
    </w:p>
    <w:p>
      <w:pPr>
        <w:spacing w:line="460" w:lineRule="exact"/>
        <w:rPr>
          <w:rFonts w:hint="default"/>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altName w:val="宋体"/>
    <w:panose1 w:val="03000509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87661"/>
    <w:rsid w:val="0000433F"/>
    <w:rsid w:val="00030406"/>
    <w:rsid w:val="00032FB7"/>
    <w:rsid w:val="000432FC"/>
    <w:rsid w:val="000468A9"/>
    <w:rsid w:val="00060D51"/>
    <w:rsid w:val="00063DB0"/>
    <w:rsid w:val="000675C7"/>
    <w:rsid w:val="00077F86"/>
    <w:rsid w:val="000832EA"/>
    <w:rsid w:val="0008603E"/>
    <w:rsid w:val="00096F21"/>
    <w:rsid w:val="000A1692"/>
    <w:rsid w:val="000A3B90"/>
    <w:rsid w:val="000A3CE9"/>
    <w:rsid w:val="000A7AE8"/>
    <w:rsid w:val="000B2BE2"/>
    <w:rsid w:val="000E7B7B"/>
    <w:rsid w:val="00112D7E"/>
    <w:rsid w:val="00122473"/>
    <w:rsid w:val="001240AE"/>
    <w:rsid w:val="001352E8"/>
    <w:rsid w:val="00146DF0"/>
    <w:rsid w:val="00167DE2"/>
    <w:rsid w:val="00173071"/>
    <w:rsid w:val="001732F5"/>
    <w:rsid w:val="001806B1"/>
    <w:rsid w:val="00182B2E"/>
    <w:rsid w:val="001839E4"/>
    <w:rsid w:val="001852B2"/>
    <w:rsid w:val="00195BDC"/>
    <w:rsid w:val="001A172C"/>
    <w:rsid w:val="001A1F19"/>
    <w:rsid w:val="001B635C"/>
    <w:rsid w:val="001C00E6"/>
    <w:rsid w:val="001C20C4"/>
    <w:rsid w:val="001C5848"/>
    <w:rsid w:val="001E2E93"/>
    <w:rsid w:val="001E6828"/>
    <w:rsid w:val="001F6B48"/>
    <w:rsid w:val="00200BA8"/>
    <w:rsid w:val="0020395E"/>
    <w:rsid w:val="00203DA8"/>
    <w:rsid w:val="00207CD9"/>
    <w:rsid w:val="002308FA"/>
    <w:rsid w:val="002356E2"/>
    <w:rsid w:val="002409CB"/>
    <w:rsid w:val="0025112E"/>
    <w:rsid w:val="00251786"/>
    <w:rsid w:val="00251D9D"/>
    <w:rsid w:val="0026010A"/>
    <w:rsid w:val="00276177"/>
    <w:rsid w:val="002821CA"/>
    <w:rsid w:val="00284664"/>
    <w:rsid w:val="00287F38"/>
    <w:rsid w:val="002A02FE"/>
    <w:rsid w:val="002B0290"/>
    <w:rsid w:val="002E1D53"/>
    <w:rsid w:val="002F0E47"/>
    <w:rsid w:val="003017AD"/>
    <w:rsid w:val="00325CE8"/>
    <w:rsid w:val="00330F07"/>
    <w:rsid w:val="00333CFD"/>
    <w:rsid w:val="00334FA7"/>
    <w:rsid w:val="00340111"/>
    <w:rsid w:val="00345ADD"/>
    <w:rsid w:val="003635D4"/>
    <w:rsid w:val="00364723"/>
    <w:rsid w:val="00374483"/>
    <w:rsid w:val="003770F1"/>
    <w:rsid w:val="003808A6"/>
    <w:rsid w:val="003833E9"/>
    <w:rsid w:val="00383D7D"/>
    <w:rsid w:val="00393325"/>
    <w:rsid w:val="00393C5C"/>
    <w:rsid w:val="0039403B"/>
    <w:rsid w:val="003947A8"/>
    <w:rsid w:val="00394F33"/>
    <w:rsid w:val="00395451"/>
    <w:rsid w:val="00397899"/>
    <w:rsid w:val="003B33A5"/>
    <w:rsid w:val="003B4ACD"/>
    <w:rsid w:val="003B66C4"/>
    <w:rsid w:val="003C03DA"/>
    <w:rsid w:val="003C2DA6"/>
    <w:rsid w:val="003C58A5"/>
    <w:rsid w:val="00402009"/>
    <w:rsid w:val="00405767"/>
    <w:rsid w:val="00411C76"/>
    <w:rsid w:val="00425326"/>
    <w:rsid w:val="00447EC0"/>
    <w:rsid w:val="004543E1"/>
    <w:rsid w:val="00455106"/>
    <w:rsid w:val="00456D72"/>
    <w:rsid w:val="00465166"/>
    <w:rsid w:val="00465ED8"/>
    <w:rsid w:val="00466703"/>
    <w:rsid w:val="0047697E"/>
    <w:rsid w:val="004921FD"/>
    <w:rsid w:val="004A205D"/>
    <w:rsid w:val="004A7F82"/>
    <w:rsid w:val="004B3110"/>
    <w:rsid w:val="004B545F"/>
    <w:rsid w:val="004C2F1C"/>
    <w:rsid w:val="004D0FFA"/>
    <w:rsid w:val="004D7008"/>
    <w:rsid w:val="004E16AB"/>
    <w:rsid w:val="004E500A"/>
    <w:rsid w:val="004E6E50"/>
    <w:rsid w:val="004E72B2"/>
    <w:rsid w:val="00500BF7"/>
    <w:rsid w:val="00500C6E"/>
    <w:rsid w:val="005054FA"/>
    <w:rsid w:val="00505E6E"/>
    <w:rsid w:val="00532E3F"/>
    <w:rsid w:val="00550AFF"/>
    <w:rsid w:val="005520BC"/>
    <w:rsid w:val="0055214F"/>
    <w:rsid w:val="0055475A"/>
    <w:rsid w:val="00573821"/>
    <w:rsid w:val="0057699D"/>
    <w:rsid w:val="00584F45"/>
    <w:rsid w:val="005A0B3B"/>
    <w:rsid w:val="005A62B1"/>
    <w:rsid w:val="005B2E0C"/>
    <w:rsid w:val="005B71E5"/>
    <w:rsid w:val="005C1226"/>
    <w:rsid w:val="005D2EDE"/>
    <w:rsid w:val="005E132B"/>
    <w:rsid w:val="005E53D5"/>
    <w:rsid w:val="005F46F7"/>
    <w:rsid w:val="00602B20"/>
    <w:rsid w:val="00610F00"/>
    <w:rsid w:val="00611FE7"/>
    <w:rsid w:val="006174A0"/>
    <w:rsid w:val="00620F8B"/>
    <w:rsid w:val="0062706D"/>
    <w:rsid w:val="00640554"/>
    <w:rsid w:val="00644F17"/>
    <w:rsid w:val="0065465B"/>
    <w:rsid w:val="00666010"/>
    <w:rsid w:val="00686835"/>
    <w:rsid w:val="006908EF"/>
    <w:rsid w:val="006930B2"/>
    <w:rsid w:val="006A7AA5"/>
    <w:rsid w:val="006B4C87"/>
    <w:rsid w:val="006C0842"/>
    <w:rsid w:val="006C47C2"/>
    <w:rsid w:val="006D33B3"/>
    <w:rsid w:val="006D4629"/>
    <w:rsid w:val="006E268D"/>
    <w:rsid w:val="006F1CB7"/>
    <w:rsid w:val="006F2994"/>
    <w:rsid w:val="006F745C"/>
    <w:rsid w:val="007011BF"/>
    <w:rsid w:val="00701BDE"/>
    <w:rsid w:val="00716C2F"/>
    <w:rsid w:val="0072570B"/>
    <w:rsid w:val="00752201"/>
    <w:rsid w:val="007525E5"/>
    <w:rsid w:val="00757173"/>
    <w:rsid w:val="00760D97"/>
    <w:rsid w:val="0077667F"/>
    <w:rsid w:val="00797632"/>
    <w:rsid w:val="007A3A79"/>
    <w:rsid w:val="007E2076"/>
    <w:rsid w:val="007F63D6"/>
    <w:rsid w:val="007F6696"/>
    <w:rsid w:val="00804849"/>
    <w:rsid w:val="00820F60"/>
    <w:rsid w:val="0082363B"/>
    <w:rsid w:val="00827027"/>
    <w:rsid w:val="008302BC"/>
    <w:rsid w:val="00837188"/>
    <w:rsid w:val="00856B0B"/>
    <w:rsid w:val="008815C0"/>
    <w:rsid w:val="00887661"/>
    <w:rsid w:val="00887B92"/>
    <w:rsid w:val="008916F7"/>
    <w:rsid w:val="008A7638"/>
    <w:rsid w:val="008C1111"/>
    <w:rsid w:val="008C3598"/>
    <w:rsid w:val="008C3AC9"/>
    <w:rsid w:val="008C4A3C"/>
    <w:rsid w:val="008F061F"/>
    <w:rsid w:val="009002B8"/>
    <w:rsid w:val="00900A0D"/>
    <w:rsid w:val="00904C72"/>
    <w:rsid w:val="009075F8"/>
    <w:rsid w:val="00912784"/>
    <w:rsid w:val="00912C94"/>
    <w:rsid w:val="00920F14"/>
    <w:rsid w:val="00924317"/>
    <w:rsid w:val="00930E3F"/>
    <w:rsid w:val="00937C52"/>
    <w:rsid w:val="00940C21"/>
    <w:rsid w:val="00940DB9"/>
    <w:rsid w:val="00945012"/>
    <w:rsid w:val="0094764B"/>
    <w:rsid w:val="009624BD"/>
    <w:rsid w:val="009658E7"/>
    <w:rsid w:val="00981314"/>
    <w:rsid w:val="009A1422"/>
    <w:rsid w:val="009C7B92"/>
    <w:rsid w:val="009D344A"/>
    <w:rsid w:val="009E5A5D"/>
    <w:rsid w:val="009F6B34"/>
    <w:rsid w:val="00A0321C"/>
    <w:rsid w:val="00A058A3"/>
    <w:rsid w:val="00A07454"/>
    <w:rsid w:val="00A17540"/>
    <w:rsid w:val="00A25EDB"/>
    <w:rsid w:val="00A3245E"/>
    <w:rsid w:val="00A33D9B"/>
    <w:rsid w:val="00A36729"/>
    <w:rsid w:val="00A410BC"/>
    <w:rsid w:val="00A415C8"/>
    <w:rsid w:val="00A5687F"/>
    <w:rsid w:val="00A57F1F"/>
    <w:rsid w:val="00A63471"/>
    <w:rsid w:val="00A6613C"/>
    <w:rsid w:val="00A66B44"/>
    <w:rsid w:val="00A850A2"/>
    <w:rsid w:val="00AA3605"/>
    <w:rsid w:val="00AB7BCA"/>
    <w:rsid w:val="00AF7710"/>
    <w:rsid w:val="00B17284"/>
    <w:rsid w:val="00B23D38"/>
    <w:rsid w:val="00B246C0"/>
    <w:rsid w:val="00B264BF"/>
    <w:rsid w:val="00B43950"/>
    <w:rsid w:val="00B451CA"/>
    <w:rsid w:val="00B65E7F"/>
    <w:rsid w:val="00B7577B"/>
    <w:rsid w:val="00B86264"/>
    <w:rsid w:val="00B95E02"/>
    <w:rsid w:val="00B97F28"/>
    <w:rsid w:val="00BA32EA"/>
    <w:rsid w:val="00BB613C"/>
    <w:rsid w:val="00BC4B63"/>
    <w:rsid w:val="00BC6850"/>
    <w:rsid w:val="00BC7556"/>
    <w:rsid w:val="00BE0F84"/>
    <w:rsid w:val="00BE710A"/>
    <w:rsid w:val="00C014E1"/>
    <w:rsid w:val="00C04C02"/>
    <w:rsid w:val="00C06BA6"/>
    <w:rsid w:val="00C1557D"/>
    <w:rsid w:val="00C370DF"/>
    <w:rsid w:val="00C54E9B"/>
    <w:rsid w:val="00C673FD"/>
    <w:rsid w:val="00C8286F"/>
    <w:rsid w:val="00C86E19"/>
    <w:rsid w:val="00C87AA4"/>
    <w:rsid w:val="00C93423"/>
    <w:rsid w:val="00CA13E8"/>
    <w:rsid w:val="00CB0D49"/>
    <w:rsid w:val="00CB2D69"/>
    <w:rsid w:val="00CE3365"/>
    <w:rsid w:val="00CF4CBE"/>
    <w:rsid w:val="00CF6DCA"/>
    <w:rsid w:val="00CF7AE6"/>
    <w:rsid w:val="00D10606"/>
    <w:rsid w:val="00D12D06"/>
    <w:rsid w:val="00D16030"/>
    <w:rsid w:val="00D16844"/>
    <w:rsid w:val="00D17CBD"/>
    <w:rsid w:val="00D32D26"/>
    <w:rsid w:val="00D36550"/>
    <w:rsid w:val="00D421A9"/>
    <w:rsid w:val="00D56305"/>
    <w:rsid w:val="00D66CF2"/>
    <w:rsid w:val="00D72090"/>
    <w:rsid w:val="00D856F5"/>
    <w:rsid w:val="00D87AB8"/>
    <w:rsid w:val="00DB34BE"/>
    <w:rsid w:val="00DB5D48"/>
    <w:rsid w:val="00DC32D5"/>
    <w:rsid w:val="00DD1155"/>
    <w:rsid w:val="00DD4553"/>
    <w:rsid w:val="00DE57B7"/>
    <w:rsid w:val="00DF1D63"/>
    <w:rsid w:val="00E028A4"/>
    <w:rsid w:val="00E02E57"/>
    <w:rsid w:val="00E04D29"/>
    <w:rsid w:val="00E34825"/>
    <w:rsid w:val="00E3763E"/>
    <w:rsid w:val="00E42C98"/>
    <w:rsid w:val="00E445AD"/>
    <w:rsid w:val="00E46CB3"/>
    <w:rsid w:val="00E53495"/>
    <w:rsid w:val="00E5735E"/>
    <w:rsid w:val="00E57EAB"/>
    <w:rsid w:val="00E61314"/>
    <w:rsid w:val="00E62648"/>
    <w:rsid w:val="00E737A0"/>
    <w:rsid w:val="00E7584A"/>
    <w:rsid w:val="00E85D47"/>
    <w:rsid w:val="00E8689F"/>
    <w:rsid w:val="00E97ACD"/>
    <w:rsid w:val="00EA1B6F"/>
    <w:rsid w:val="00EB0C65"/>
    <w:rsid w:val="00EB6A81"/>
    <w:rsid w:val="00EC1FC2"/>
    <w:rsid w:val="00ED6F33"/>
    <w:rsid w:val="00EE4471"/>
    <w:rsid w:val="00EF1AE5"/>
    <w:rsid w:val="00F07756"/>
    <w:rsid w:val="00F14927"/>
    <w:rsid w:val="00F16F10"/>
    <w:rsid w:val="00F20555"/>
    <w:rsid w:val="00F27026"/>
    <w:rsid w:val="00F40842"/>
    <w:rsid w:val="00F46C32"/>
    <w:rsid w:val="00F638DA"/>
    <w:rsid w:val="00F754BC"/>
    <w:rsid w:val="00F81986"/>
    <w:rsid w:val="00F8428D"/>
    <w:rsid w:val="00F851F3"/>
    <w:rsid w:val="00F92EEE"/>
    <w:rsid w:val="00FB4B27"/>
    <w:rsid w:val="00FD5675"/>
    <w:rsid w:val="00FD7579"/>
    <w:rsid w:val="00FD7D26"/>
    <w:rsid w:val="00FE4B4E"/>
    <w:rsid w:val="035E5692"/>
    <w:rsid w:val="07DF4EF4"/>
    <w:rsid w:val="0DA04DE9"/>
    <w:rsid w:val="10007674"/>
    <w:rsid w:val="130C5050"/>
    <w:rsid w:val="14AA7FFC"/>
    <w:rsid w:val="18FA7C36"/>
    <w:rsid w:val="1D4816EC"/>
    <w:rsid w:val="20194E0F"/>
    <w:rsid w:val="21600420"/>
    <w:rsid w:val="2280698F"/>
    <w:rsid w:val="2B124978"/>
    <w:rsid w:val="2B6239FC"/>
    <w:rsid w:val="326F00BD"/>
    <w:rsid w:val="33094DAE"/>
    <w:rsid w:val="34942DFB"/>
    <w:rsid w:val="36E05CEE"/>
    <w:rsid w:val="3B935F08"/>
    <w:rsid w:val="3EFB25A5"/>
    <w:rsid w:val="3F2230CE"/>
    <w:rsid w:val="43F15C3A"/>
    <w:rsid w:val="47D000DB"/>
    <w:rsid w:val="50895F3D"/>
    <w:rsid w:val="51D628AD"/>
    <w:rsid w:val="56420BB8"/>
    <w:rsid w:val="60A832B5"/>
    <w:rsid w:val="63E809DF"/>
    <w:rsid w:val="63F31BFD"/>
    <w:rsid w:val="6B9070E1"/>
    <w:rsid w:val="723043B9"/>
    <w:rsid w:val="7A86634D"/>
    <w:rsid w:val="7FDF10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Body Text Indent"/>
    <w:basedOn w:val="1"/>
    <w:link w:val="13"/>
    <w:unhideWhenUsed/>
    <w:qFormat/>
    <w:uiPriority w:val="0"/>
    <w:pPr>
      <w:ind w:firstLine="570"/>
    </w:pPr>
    <w:rPr>
      <w:sz w:val="28"/>
    </w:rPr>
  </w:style>
  <w:style w:type="paragraph" w:styleId="4">
    <w:name w:val="Balloon Text"/>
    <w:basedOn w:val="1"/>
    <w:link w:val="20"/>
    <w:semiHidden/>
    <w:unhideWhenUsed/>
    <w:qFormat/>
    <w:uiPriority w:val="99"/>
    <w:rPr>
      <w:sz w:val="18"/>
      <w:szCs w:val="18"/>
    </w:rPr>
  </w:style>
  <w:style w:type="paragraph" w:styleId="5">
    <w:name w:val="footer"/>
    <w:basedOn w:val="1"/>
    <w:link w:val="17"/>
    <w:semiHidden/>
    <w:unhideWhenUsed/>
    <w:qFormat/>
    <w:uiPriority w:val="99"/>
    <w:pPr>
      <w:tabs>
        <w:tab w:val="center" w:pos="4153"/>
        <w:tab w:val="right" w:pos="8306"/>
      </w:tabs>
      <w:snapToGrid w:val="0"/>
      <w:jc w:val="left"/>
    </w:pPr>
    <w:rPr>
      <w:sz w:val="18"/>
      <w:szCs w:val="18"/>
    </w:rPr>
  </w:style>
  <w:style w:type="paragraph" w:styleId="6">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8">
    <w:name w:val="annotation subject"/>
    <w:basedOn w:val="2"/>
    <w:next w:val="2"/>
    <w:link w:val="19"/>
    <w:semiHidden/>
    <w:unhideWhenUsed/>
    <w:qFormat/>
    <w:uiPriority w:val="99"/>
    <w:rPr>
      <w:b/>
      <w:bCs/>
    </w:rPr>
  </w:style>
  <w:style w:type="character" w:styleId="11">
    <w:name w:val="Hyperlink"/>
    <w:basedOn w:val="10"/>
    <w:semiHidden/>
    <w:unhideWhenUsed/>
    <w:qFormat/>
    <w:uiPriority w:val="99"/>
    <w:rPr>
      <w:color w:val="0000FF"/>
      <w:u w:val="single"/>
    </w:rPr>
  </w:style>
  <w:style w:type="character" w:styleId="12">
    <w:name w:val="annotation reference"/>
    <w:basedOn w:val="10"/>
    <w:semiHidden/>
    <w:unhideWhenUsed/>
    <w:qFormat/>
    <w:uiPriority w:val="99"/>
    <w:rPr>
      <w:sz w:val="21"/>
      <w:szCs w:val="21"/>
    </w:rPr>
  </w:style>
  <w:style w:type="character" w:customStyle="1" w:styleId="13">
    <w:name w:val="正文文本缩进 Char"/>
    <w:basedOn w:val="10"/>
    <w:link w:val="3"/>
    <w:semiHidden/>
    <w:qFormat/>
    <w:uiPriority w:val="0"/>
    <w:rPr>
      <w:rFonts w:ascii="Times New Roman" w:hAnsi="Times New Roman" w:eastAsia="宋体" w:cs="Times New Roman"/>
      <w:sz w:val="28"/>
      <w:szCs w:val="24"/>
    </w:rPr>
  </w:style>
  <w:style w:type="paragraph" w:customStyle="1" w:styleId="14">
    <w:name w:val="列出段落1"/>
    <w:basedOn w:val="1"/>
    <w:qFormat/>
    <w:uiPriority w:val="34"/>
    <w:pPr>
      <w:ind w:firstLine="420" w:firstLineChars="200"/>
    </w:pPr>
  </w:style>
  <w:style w:type="character" w:customStyle="1" w:styleId="15">
    <w:name w:val="style61"/>
    <w:basedOn w:val="10"/>
    <w:qFormat/>
    <w:uiPriority w:val="7"/>
    <w:rPr>
      <w:color w:val="009966"/>
      <w:sz w:val="18"/>
      <w:szCs w:val="18"/>
    </w:rPr>
  </w:style>
  <w:style w:type="character" w:customStyle="1" w:styleId="16">
    <w:name w:val="页眉 Char"/>
    <w:basedOn w:val="10"/>
    <w:link w:val="6"/>
    <w:semiHidden/>
    <w:qFormat/>
    <w:uiPriority w:val="99"/>
    <w:rPr>
      <w:kern w:val="2"/>
      <w:sz w:val="18"/>
      <w:szCs w:val="18"/>
    </w:rPr>
  </w:style>
  <w:style w:type="character" w:customStyle="1" w:styleId="17">
    <w:name w:val="页脚 Char"/>
    <w:basedOn w:val="10"/>
    <w:link w:val="5"/>
    <w:semiHidden/>
    <w:qFormat/>
    <w:uiPriority w:val="99"/>
    <w:rPr>
      <w:kern w:val="2"/>
      <w:sz w:val="18"/>
      <w:szCs w:val="18"/>
    </w:rPr>
  </w:style>
  <w:style w:type="character" w:customStyle="1" w:styleId="18">
    <w:name w:val="批注文字 Char"/>
    <w:basedOn w:val="10"/>
    <w:link w:val="2"/>
    <w:semiHidden/>
    <w:qFormat/>
    <w:uiPriority w:val="99"/>
    <w:rPr>
      <w:kern w:val="2"/>
      <w:sz w:val="21"/>
      <w:szCs w:val="24"/>
    </w:rPr>
  </w:style>
  <w:style w:type="character" w:customStyle="1" w:styleId="19">
    <w:name w:val="批注主题 Char"/>
    <w:basedOn w:val="18"/>
    <w:link w:val="8"/>
    <w:semiHidden/>
    <w:qFormat/>
    <w:uiPriority w:val="99"/>
    <w:rPr>
      <w:b/>
      <w:bCs/>
    </w:rPr>
  </w:style>
  <w:style w:type="character" w:customStyle="1" w:styleId="20">
    <w:name w:val="批注框文本 Char"/>
    <w:basedOn w:val="10"/>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771</Words>
  <Characters>4399</Characters>
  <Lines>36</Lines>
  <Paragraphs>10</Paragraphs>
  <TotalTime>5</TotalTime>
  <ScaleCrop>false</ScaleCrop>
  <LinksUpToDate>false</LinksUpToDate>
  <CharactersWithSpaces>5160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2017-03-23T07:57:00Z</dcterms:created>
  <dc:creator>曹万友</dc:creator>
  <cp:lastModifiedBy>不可名状的忧伤·</cp:lastModifiedBy>
  <cp:lastPrinted>2017-04-01T01:42:00Z</cp:lastPrinted>
  <dcterms:modified xsi:type="dcterms:W3CDTF">2020-07-17T09:22:02Z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